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8D76E">
      <w:pPr>
        <w:pBdr>
          <w:bottom w:val="single" w:color="DBD9DA" w:sz="6" w:space="0"/>
        </w:pBdr>
        <w:shd w:val="clear" w:color="auto" w:fill="FFFFFF"/>
        <w:spacing w:after="0" w:line="240" w:lineRule="auto"/>
        <w:jc w:val="center"/>
        <w:textAlignment w:val="baseline"/>
        <w:outlineLvl w:val="1"/>
        <w:rPr>
          <w:rFonts w:hint="default" w:ascii="Times New Roman" w:hAnsi="Times New Roman" w:eastAsia="Times New Roman" w:cs="Times New Roman"/>
          <w:b/>
          <w:bCs/>
          <w:color w:val="57648E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80"/>
          <w:sz w:val="24"/>
          <w:szCs w:val="24"/>
          <w:lang w:eastAsia="ru-RU"/>
        </w:rPr>
        <w:t>Результаты, прием и рассмотрение апелляций</w:t>
      </w:r>
    </w:p>
    <w:p w14:paraId="6B4749AF">
      <w:pPr>
        <w:shd w:val="clear" w:color="auto" w:fill="FFFFFF"/>
        <w:spacing w:after="0" w:line="240" w:lineRule="auto"/>
        <w:ind w:firstLine="708" w:firstLineChars="0"/>
        <w:jc w:val="both"/>
        <w:textAlignment w:val="baseline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Обработка и проверка экзаменационных работ занимает не более 10 рабочих дней.</w:t>
      </w:r>
    </w:p>
    <w:p w14:paraId="6BFC838D">
      <w:pPr>
        <w:shd w:val="clear" w:color="auto" w:fill="FFFFFF"/>
        <w:spacing w:after="0" w:line="240" w:lineRule="auto"/>
        <w:ind w:firstLine="708" w:firstLineChars="0"/>
        <w:jc w:val="both"/>
        <w:textAlignment w:val="baseline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Ознакомление участников ГИА-9 с результатами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результатов.</w:t>
      </w:r>
    </w:p>
    <w:p w14:paraId="5F264A61">
      <w:pPr>
        <w:shd w:val="clear" w:color="auto" w:fill="FFFFFF"/>
        <w:spacing w:after="0" w:line="240" w:lineRule="auto"/>
        <w:ind w:firstLine="708" w:firstLineChars="0"/>
        <w:textAlignment w:val="baseline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Участники ГИА-9 могут ознакомиться с результатами экзамена:</w:t>
      </w:r>
    </w:p>
    <w:p w14:paraId="71A90D5E">
      <w:pPr>
        <w:numPr>
          <w:ilvl w:val="0"/>
          <w:numId w:val="1"/>
        </w:numPr>
        <w:spacing w:after="0" w:line="240" w:lineRule="auto"/>
        <w:ind w:left="134" w:right="134"/>
        <w:textAlignment w:val="baseline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 своей образовательной организации, в которой проходили обучение;</w:t>
      </w:r>
    </w:p>
    <w:p w14:paraId="7C3DCCD5">
      <w:pPr>
        <w:numPr>
          <w:ilvl w:val="0"/>
          <w:numId w:val="1"/>
        </w:numPr>
        <w:spacing w:after="0" w:line="240" w:lineRule="auto"/>
        <w:ind w:left="134" w:right="134"/>
        <w:jc w:val="both"/>
        <w:textAlignment w:val="baseline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на сайте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"https://sdr.ixora.ru/"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color w:val="57648E"/>
          <w:sz w:val="24"/>
          <w:szCs w:val="24"/>
          <w:u w:val="single"/>
          <w:lang w:eastAsia="ru-RU"/>
        </w:rPr>
        <w:t>РЕЗУЛЬТАТЫ ГОСУДАРСТВЕННОЙ ИТОГОВОЙ АТТЕСТАЦИИ</w:t>
      </w:r>
      <w:r>
        <w:rPr>
          <w:rFonts w:hint="default" w:ascii="Times New Roman" w:hAnsi="Times New Roman" w:eastAsia="Times New Roman" w:cs="Times New Roman"/>
          <w:color w:val="57648E"/>
          <w:sz w:val="24"/>
          <w:szCs w:val="24"/>
          <w:u w:val="single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681427A6">
      <w:pPr>
        <w:tabs>
          <w:tab w:val="left" w:pos="3660"/>
        </w:tabs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п. 87 Порядка: </w:t>
      </w:r>
    </w:p>
    <w:p w14:paraId="23670967">
      <w:pPr>
        <w:pStyle w:val="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  <w:bookmarkStart w:id="0" w:name="_GoBack"/>
      <w:bookmarkEnd w:id="0"/>
    </w:p>
    <w:p w14:paraId="21A1CB25">
      <w:pPr>
        <w:pStyle w:val="7"/>
        <w:spacing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Днем поступления апелляции в апелляционную комиссию считается день регистрации.</w:t>
      </w:r>
    </w:p>
    <w:p w14:paraId="20999676">
      <w:pPr>
        <w:pStyle w:val="7"/>
        <w:spacing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Апелляции будет присвоен номер и назначена дата, время и место рассмотрения. </w:t>
      </w:r>
    </w:p>
    <w:p w14:paraId="5690644D">
      <w:pPr>
        <w:pStyle w:val="7"/>
        <w:spacing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Апелляционная комиссия регистрирует апелляции, начиная со следующего дня после официального дня объявления результатов и не принимает апелляции, поступившие до и в день официального объявления результатов. </w:t>
      </w:r>
    </w:p>
    <w:p w14:paraId="51A5A7CA">
      <w:pPr>
        <w:pStyle w:val="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Участник просит рассмотреть апелляцию: </w:t>
      </w:r>
    </w:p>
    <w:p w14:paraId="630D56A6">
      <w:pPr>
        <w:pStyle w:val="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его присутствии;</w:t>
      </w:r>
    </w:p>
    <w:p w14:paraId="1405989E">
      <w:pPr>
        <w:pStyle w:val="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присутствии законного представителя;</w:t>
      </w:r>
    </w:p>
    <w:p w14:paraId="4F63A4DF">
      <w:pPr>
        <w:pStyle w:val="7"/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без его присутствия.</w:t>
      </w:r>
    </w:p>
    <w:p w14:paraId="3800AB9E">
      <w:pPr>
        <w:pStyle w:val="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Если участник ГИА-9 и (или) их родители (законные представители) пожелали присутствовать при рассмотрении апелляции (наличие паспортов) – данная апелляция будет рассмотрена в соответствии с Правилами рассмотрения апелляционной комиссией Красноярского края апелляций участников ГИА-9 в дистанционном режиме в 2024 году (приложение).  В г. Дудинка созданы две точки доступа на базе ТМКУ «Информационный методический центр» (г. Дудинка, ул. Андреевой, д. 9).    </w:t>
      </w:r>
    </w:p>
    <w:p w14:paraId="1B27E764">
      <w:pPr>
        <w:pStyle w:val="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Если у ребенка и родителя (законного представителя) разные фамилии, необходимо предоставить документ удостоверяющий личность и свидетельство о рождении ребенка. </w:t>
      </w:r>
    </w:p>
    <w:p w14:paraId="6D6C9BD8">
      <w:pPr>
        <w:pStyle w:val="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Необходимо учесть, если участник подал апелляцию, он не может пересдать соответствующий предмет в резервные сроки до рассмотрения апелляции.</w:t>
      </w:r>
    </w:p>
    <w:p w14:paraId="00E1A412">
      <w:pPr>
        <w:tabs>
          <w:tab w:val="left" w:pos="3660"/>
        </w:tabs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В городских ОО участник ГИА-9 (при наличии паспорта) подает апелляцию в кабинете № 311 Управления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Принимает апелляции Бунакова А.А., главный специалист  Управления образования.</w:t>
      </w:r>
    </w:p>
    <w:p w14:paraId="28B15524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70AC5"/>
    <w:multiLevelType w:val="multilevel"/>
    <w:tmpl w:val="23070A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70"/>
    <w:rsid w:val="000C4F37"/>
    <w:rsid w:val="00BC5F70"/>
    <w:rsid w:val="00CA7979"/>
    <w:rsid w:val="52296A7B"/>
    <w:rsid w:val="5425031B"/>
    <w:rsid w:val="6DF1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Plain Text"/>
    <w:basedOn w:val="1"/>
    <w:qFormat/>
    <w:uiPriority w:val="99"/>
    <w:rPr>
      <w:rFonts w:ascii="Courier New" w:hAnsi="Courier New" w:cs="Courier New"/>
      <w:sz w:val="20"/>
      <w:szCs w:val="20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1135</Characters>
  <Lines>9</Lines>
  <Paragraphs>2</Paragraphs>
  <TotalTime>3</TotalTime>
  <ScaleCrop>false</ScaleCrop>
  <LinksUpToDate>false</LinksUpToDate>
  <CharactersWithSpaces>1331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2025-04-21T06:44:00Z</dcterms:created>
  <dc:creator>310_ДГ</dc:creator>
  <cp:lastModifiedBy>310_ДГ</cp:lastModifiedBy>
  <dcterms:modified xsi:type="dcterms:W3CDTF">2025-04-21T08:59:33Z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EE7AA33909A84A81A893CA3538B7F7A6_13</vt:lpwstr>
  </property>
</Properties>
</file>