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64" w:rsidRDefault="00403764">
      <w:pPr>
        <w:pStyle w:val="2"/>
        <w:spacing w:after="3"/>
        <w:ind w:left="716" w:right="710"/>
        <w:jc w:val="center"/>
      </w:pPr>
    </w:p>
    <w:p w:rsidR="00403764" w:rsidRDefault="00403764">
      <w:pPr>
        <w:pStyle w:val="2"/>
        <w:spacing w:after="3"/>
        <w:ind w:left="716" w:right="710"/>
        <w:jc w:val="center"/>
      </w:pPr>
    </w:p>
    <w:p w:rsidR="00403764" w:rsidRDefault="00403764">
      <w:pPr>
        <w:pStyle w:val="2"/>
        <w:spacing w:after="3"/>
        <w:ind w:left="716" w:right="710"/>
        <w:jc w:val="center"/>
      </w:pPr>
    </w:p>
    <w:p w:rsidR="00403764" w:rsidRDefault="00403764">
      <w:pPr>
        <w:pStyle w:val="2"/>
        <w:spacing w:after="3"/>
        <w:ind w:left="716" w:right="710"/>
        <w:jc w:val="center"/>
      </w:pPr>
    </w:p>
    <w:p w:rsidR="00403764" w:rsidRDefault="00403764" w:rsidP="00403764">
      <w:pPr>
        <w:spacing w:after="28" w:line="229" w:lineRule="auto"/>
        <w:ind w:left="3498" w:hanging="10"/>
      </w:pPr>
      <w:r>
        <w:t>ТАЙМЫРСКОЕ МУНИЦИПАЛЬНОЕ</w:t>
      </w:r>
    </w:p>
    <w:p w:rsidR="00403764" w:rsidRDefault="00403764" w:rsidP="00403764">
      <w:pPr>
        <w:spacing w:after="215" w:line="229" w:lineRule="auto"/>
        <w:ind w:left="3907" w:hanging="1672"/>
      </w:pPr>
      <w:r>
        <w:t>КАЗЕННОЕОБЩЕОБРАЗОВАТЕЛЬНОЕ УЧРЕЖДЕНИЕ «ДУДИНСКАЯ ГИМНАЗИЯ»</w:t>
      </w:r>
    </w:p>
    <w:tbl>
      <w:tblPr>
        <w:tblStyle w:val="TableGrid"/>
        <w:tblW w:w="5137" w:type="dxa"/>
        <w:tblInd w:w="15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590"/>
      </w:tblGrid>
      <w:tr w:rsidR="00403764" w:rsidTr="00397BC2">
        <w:trPr>
          <w:trHeight w:val="19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403764" w:rsidRDefault="00403764" w:rsidP="00397BC2">
            <w:pPr>
              <w:spacing w:after="0"/>
            </w:pPr>
            <w:r>
              <w:rPr>
                <w:sz w:val="18"/>
              </w:rPr>
              <w:t>Рассмотрено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403764" w:rsidRDefault="00403764" w:rsidP="00397BC2">
            <w:pPr>
              <w:spacing w:after="0"/>
            </w:pPr>
            <w:r>
              <w:rPr>
                <w:sz w:val="18"/>
              </w:rPr>
              <w:t>Утверждаю</w:t>
            </w:r>
          </w:p>
        </w:tc>
      </w:tr>
      <w:tr w:rsidR="00403764" w:rsidTr="00397BC2">
        <w:trPr>
          <w:trHeight w:val="184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403764" w:rsidRDefault="00403764" w:rsidP="00397BC2">
            <w:pPr>
              <w:spacing w:after="0"/>
            </w:pPr>
            <w:r>
              <w:rPr>
                <w:sz w:val="18"/>
              </w:rPr>
              <w:t>На заседании НМЦ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403764" w:rsidRDefault="00403764" w:rsidP="00397BC2">
            <w:pPr>
              <w:spacing w:after="0"/>
            </w:pPr>
            <w:r>
              <w:rPr>
                <w:sz w:val="18"/>
              </w:rPr>
              <w:t>Директор ТМК ОУ</w:t>
            </w:r>
          </w:p>
        </w:tc>
      </w:tr>
    </w:tbl>
    <w:p w:rsidR="00403764" w:rsidRDefault="00403764" w:rsidP="00403764">
      <w:pPr>
        <w:spacing w:after="0" w:line="290" w:lineRule="auto"/>
        <w:ind w:left="1546" w:righ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092A1D" wp14:editId="2DA17114">
                <wp:simplePos x="0" y="0"/>
                <wp:positionH relativeFrom="column">
                  <wp:posOffset>3297166</wp:posOffset>
                </wp:positionH>
                <wp:positionV relativeFrom="paragraph">
                  <wp:posOffset>-2595</wp:posOffset>
                </wp:positionV>
                <wp:extent cx="1484175" cy="464583"/>
                <wp:effectExtent l="0" t="0" r="0" b="0"/>
                <wp:wrapNone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175" cy="464583"/>
                          <a:chOff x="0" y="0"/>
                          <a:chExt cx="1484175" cy="464583"/>
                        </a:xfrm>
                      </wpg:grpSpPr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52"/>
                            <a:ext cx="1484175" cy="440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1054637" y="0"/>
                            <a:ext cx="139338" cy="11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764" w:rsidRDefault="00403764" w:rsidP="00403764">
                              <w:r>
                                <w:rPr>
                                  <w:spacing w:val="11"/>
                                  <w:w w:val="9"/>
                                  <w:sz w:val="18"/>
                                </w:rPr>
                                <w:t>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92A1D" id="Group 994" o:spid="_x0000_s1026" style="position:absolute;left:0;text-align:left;margin-left:259.6pt;margin-top:-.2pt;width:116.85pt;height:36.6pt;z-index:-251657216" coordsize="14841,46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8" o:spid="_x0000_s1027" type="#_x0000_t75" style="position:absolute;top:244;width:14841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">
                  <v:imagedata r:id="rId8" o:title=""/>
                </v:shape>
                <v:rect id="Rectangle 34" o:spid="_x0000_s1028" style="position:absolute;left:10546;width:1393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03764" w:rsidRDefault="00403764" w:rsidP="00403764">
                        <w:r>
                          <w:rPr>
                            <w:spacing w:val="11"/>
                            <w:w w:val="9"/>
                            <w:sz w:val="18"/>
                          </w:rPr>
                          <w:t>я»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>ТМК ОУ «Дудинская гимназия» «Дудинская гимн Протокол № 1</w:t>
      </w:r>
      <w:r>
        <w:rPr>
          <w:sz w:val="18"/>
        </w:rPr>
        <w:tab/>
        <w:t>Федорова В.</w:t>
      </w:r>
    </w:p>
    <w:p w:rsidR="00403764" w:rsidRDefault="00403764" w:rsidP="00403764">
      <w:pPr>
        <w:tabs>
          <w:tab w:val="center" w:pos="2910"/>
          <w:tab w:val="center" w:pos="7761"/>
        </w:tabs>
        <w:spacing w:after="1592"/>
      </w:pPr>
      <w:r>
        <w:rPr>
          <w:sz w:val="18"/>
        </w:rPr>
        <w:tab/>
      </w:r>
      <w:r>
        <w:rPr>
          <w:noProof/>
        </w:rPr>
        <w:drawing>
          <wp:inline distT="0" distB="0" distL="0" distR="0" wp14:anchorId="257BDE3D" wp14:editId="1C099910">
            <wp:extent cx="1393379" cy="227052"/>
            <wp:effectExtent l="0" t="0" r="0" b="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3379" cy="22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2022г</w:t>
      </w:r>
      <w:r>
        <w:rPr>
          <w:sz w:val="18"/>
        </w:rPr>
        <w:tab/>
      </w:r>
      <w:proofErr w:type="spellStart"/>
      <w:r>
        <w:rPr>
          <w:sz w:val="18"/>
        </w:rPr>
        <w:t>2022г</w:t>
      </w:r>
      <w:proofErr w:type="spellEnd"/>
      <w:r>
        <w:rPr>
          <w:sz w:val="18"/>
        </w:rPr>
        <w:t>.</w:t>
      </w:r>
    </w:p>
    <w:p w:rsidR="00403764" w:rsidRDefault="00403764" w:rsidP="00403764">
      <w:pPr>
        <w:spacing w:after="0" w:line="229" w:lineRule="auto"/>
        <w:ind w:left="3108" w:right="693" w:hanging="583"/>
      </w:pPr>
      <w:bookmarkStart w:id="0" w:name="_GoBack"/>
      <w:r>
        <w:t xml:space="preserve">ДОПОЛНИТЕЛЬНАЯ </w:t>
      </w:r>
      <w:bookmarkEnd w:id="0"/>
      <w:r>
        <w:t>ОБЩЕОБРАЗОВАТЕЛЬНАЯ ОБЩЕРАЗВИВАЮЩАЯ ПРОГРАММА «БАСКЕТБОЛ»</w:t>
      </w:r>
    </w:p>
    <w:p w:rsidR="00403764" w:rsidRDefault="00403764" w:rsidP="00403764">
      <w:pPr>
        <w:spacing w:after="0"/>
        <w:ind w:left="1513"/>
        <w:jc w:val="center"/>
      </w:pP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— спортивная направленность</w:t>
      </w:r>
    </w:p>
    <w:p w:rsidR="00403764" w:rsidRDefault="00403764" w:rsidP="00403764">
      <w:pPr>
        <w:spacing w:after="0" w:line="265" w:lineRule="auto"/>
        <w:ind w:left="2619" w:hanging="10"/>
      </w:pPr>
      <w:r>
        <w:rPr>
          <w:sz w:val="24"/>
        </w:rPr>
        <w:t>Уровень базовый</w:t>
      </w:r>
    </w:p>
    <w:p w:rsidR="00403764" w:rsidRDefault="00403764" w:rsidP="00403764">
      <w:pPr>
        <w:spacing w:after="0" w:line="265" w:lineRule="auto"/>
        <w:ind w:left="2619" w:hanging="10"/>
      </w:pPr>
      <w:r>
        <w:rPr>
          <w:sz w:val="24"/>
        </w:rPr>
        <w:t>Возраст учащихся 10-18 лет</w:t>
      </w:r>
    </w:p>
    <w:p w:rsidR="00403764" w:rsidRDefault="00403764" w:rsidP="00403764">
      <w:pPr>
        <w:spacing w:after="1430" w:line="265" w:lineRule="auto"/>
        <w:ind w:left="2619" w:hanging="10"/>
      </w:pPr>
      <w:r>
        <w:rPr>
          <w:sz w:val="24"/>
        </w:rPr>
        <w:t>Срок реализации — 3 года</w:t>
      </w:r>
    </w:p>
    <w:p w:rsidR="00403764" w:rsidRDefault="00403764" w:rsidP="00403764">
      <w:pPr>
        <w:spacing w:after="3"/>
        <w:ind w:left="3470" w:hanging="10"/>
        <w:jc w:val="center"/>
      </w:pPr>
      <w:r>
        <w:t>Составители:</w:t>
      </w:r>
    </w:p>
    <w:p w:rsidR="00403764" w:rsidRDefault="00403764" w:rsidP="00403764">
      <w:pPr>
        <w:spacing w:after="251" w:line="229" w:lineRule="auto"/>
        <w:ind w:left="5329" w:hanging="10"/>
      </w:pPr>
      <w:proofErr w:type="spellStart"/>
      <w:r>
        <w:t>Данилкина</w:t>
      </w:r>
      <w:proofErr w:type="spellEnd"/>
      <w:r>
        <w:t xml:space="preserve"> Ольга Владимировна педагог дополнительного образования</w:t>
      </w:r>
    </w:p>
    <w:p w:rsidR="00403764" w:rsidRDefault="00403764" w:rsidP="00403764">
      <w:pPr>
        <w:spacing w:after="1245" w:line="229" w:lineRule="auto"/>
        <w:ind w:left="5236" w:firstLine="82"/>
      </w:pPr>
      <w:proofErr w:type="spellStart"/>
      <w:r>
        <w:t>Данилкин</w:t>
      </w:r>
      <w:proofErr w:type="spellEnd"/>
      <w:r>
        <w:t xml:space="preserve"> Станислав Николаевич педагог дополнительного </w:t>
      </w:r>
      <w:r>
        <w:rPr>
          <w:noProof/>
        </w:rPr>
        <w:drawing>
          <wp:inline distT="0" distB="0" distL="0" distR="0" wp14:anchorId="3741B88E" wp14:editId="6F51ECD6">
            <wp:extent cx="3492" cy="3494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2" cy="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</w:t>
      </w:r>
    </w:p>
    <w:p w:rsidR="00403764" w:rsidRDefault="00403764" w:rsidP="00403764">
      <w:pPr>
        <w:spacing w:after="3"/>
        <w:ind w:left="3470" w:right="2524" w:hanging="10"/>
        <w:jc w:val="center"/>
      </w:pPr>
      <w:r>
        <w:t>г. Дудинка, 2022год.</w:t>
      </w:r>
    </w:p>
    <w:p w:rsidR="00403764" w:rsidRDefault="00403764">
      <w:pPr>
        <w:pStyle w:val="2"/>
        <w:spacing w:after="3"/>
        <w:ind w:left="716" w:right="710"/>
        <w:jc w:val="center"/>
      </w:pPr>
    </w:p>
    <w:p w:rsidR="00A24F2C" w:rsidRDefault="00A4703A" w:rsidP="00403764">
      <w:pPr>
        <w:pStyle w:val="2"/>
        <w:spacing w:after="3"/>
        <w:ind w:left="0" w:right="710" w:firstLine="0"/>
      </w:pPr>
      <w:r>
        <w:t xml:space="preserve">Содержание </w:t>
      </w:r>
    </w:p>
    <w:sdt>
      <w:sdtPr>
        <w:id w:val="-1934736921"/>
        <w:docPartObj>
          <w:docPartGallery w:val="Table of Contents"/>
        </w:docPartObj>
      </w:sdtPr>
      <w:sdtEndPr/>
      <w:sdtContent>
        <w:p w:rsidR="00A24F2C" w:rsidRDefault="00A4703A">
          <w:pPr>
            <w:pStyle w:val="11"/>
            <w:tabs>
              <w:tab w:val="right" w:leader="dot" w:pos="935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1878">
            <w:r>
              <w:t>Раздел № 1 »Комплекс основных характеристик программы»</w:t>
            </w:r>
            <w:r>
              <w:tab/>
            </w:r>
            <w:r>
              <w:fldChar w:fldCharType="begin"/>
            </w:r>
            <w:r>
              <w:instrText>PAGEREF _Toc81878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79">
            <w:r>
              <w:t>1.1 Пояснительная записка</w:t>
            </w:r>
            <w:r>
              <w:tab/>
            </w:r>
            <w:r>
              <w:fldChar w:fldCharType="begin"/>
            </w:r>
            <w:r>
              <w:instrText>PAGEREF _Toc81879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0">
            <w:r>
              <w:t>1.2 Цель и задачи п</w:t>
            </w:r>
            <w:r>
              <w:t>рограммы</w:t>
            </w:r>
            <w:r>
              <w:tab/>
            </w:r>
            <w:r>
              <w:fldChar w:fldCharType="begin"/>
            </w:r>
            <w:r>
              <w:instrText>PAGEREF _Toc81880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1">
            <w:r>
              <w:t>1.3 Содержание программы</w:t>
            </w:r>
            <w:r>
              <w:tab/>
            </w:r>
            <w:r>
              <w:fldChar w:fldCharType="begin"/>
            </w:r>
            <w:r>
              <w:instrText>PAGEREF _Toc81881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2">
            <w:r>
              <w:t>1.4 Планируемые результаты</w:t>
            </w:r>
            <w:r>
              <w:tab/>
            </w:r>
            <w:r>
              <w:fldChar w:fldCharType="begin"/>
            </w:r>
            <w:r>
              <w:instrText>PAGEREF _Toc81882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3">
            <w:r>
              <w:t>Раздел № 2 »Комплекс организационно-педагогических условий»</w:t>
            </w:r>
            <w:r>
              <w:tab/>
            </w:r>
            <w:r>
              <w:fldChar w:fldCharType="begin"/>
            </w:r>
            <w:r>
              <w:instrText>PAGEREF _Toc81883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4">
            <w:r>
              <w:t>2.1 Календарный учебный график</w:t>
            </w:r>
            <w:r>
              <w:tab/>
            </w:r>
            <w:r>
              <w:fldChar w:fldCharType="begin"/>
            </w:r>
            <w:r>
              <w:instrText>PAGEREF _Toc81884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5">
            <w:r>
              <w:t>2.2 Условия реализаци</w:t>
            </w:r>
            <w:r>
              <w:t>и программы</w:t>
            </w:r>
            <w:r>
              <w:tab/>
            </w:r>
            <w:r>
              <w:fldChar w:fldCharType="begin"/>
            </w:r>
            <w:r>
              <w:instrText>PAGEREF _Toc81885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6">
            <w:r>
              <w:t>2.3 Формы аттестации и оценочные материалы</w:t>
            </w:r>
            <w:r>
              <w:tab/>
            </w:r>
            <w:r>
              <w:fldChar w:fldCharType="begin"/>
            </w:r>
            <w:r>
              <w:instrText>PAGEREF _Toc81886 \h</w:instrText>
            </w:r>
            <w:r>
              <w:fldChar w:fldCharType="separate"/>
            </w:r>
            <w:r>
              <w:t xml:space="preserve">28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7">
            <w:r>
              <w:t>2.4 Методические материалы</w:t>
            </w:r>
            <w:r>
              <w:tab/>
            </w:r>
            <w:r>
              <w:fldChar w:fldCharType="begin"/>
            </w:r>
            <w:r>
              <w:instrText>PAGEREF _Toc81887 \h</w:instrText>
            </w:r>
            <w:r>
              <w:fldChar w:fldCharType="separate"/>
            </w:r>
            <w:r>
              <w:t xml:space="preserve">29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8">
            <w:r>
              <w:t>2.5 Рабочие прогр</w:t>
            </w:r>
            <w:r>
              <w:t>аммы (модули) курсов, дисциплин программы</w:t>
            </w:r>
            <w:r>
              <w:tab/>
            </w:r>
            <w:r>
              <w:fldChar w:fldCharType="begin"/>
            </w:r>
            <w:r>
              <w:instrText>PAGEREF _Toc81888 \h</w:instrText>
            </w:r>
            <w:r>
              <w:fldChar w:fldCharType="separate"/>
            </w:r>
            <w:r>
              <w:t xml:space="preserve">30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89">
            <w:r>
              <w:t>Список литературы</w:t>
            </w:r>
            <w:r>
              <w:tab/>
            </w:r>
            <w:r>
              <w:fldChar w:fldCharType="begin"/>
            </w:r>
            <w:r>
              <w:instrText>PAGEREF _Toc81889 \h</w:instrText>
            </w:r>
            <w:r>
              <w:fldChar w:fldCharType="separate"/>
            </w:r>
            <w:r>
              <w:t xml:space="preserve">32 </w:t>
            </w:r>
            <w:r>
              <w:fldChar w:fldCharType="end"/>
            </w:r>
          </w:hyperlink>
        </w:p>
        <w:p w:rsidR="00A24F2C" w:rsidRDefault="00A4703A">
          <w:pPr>
            <w:pStyle w:val="11"/>
            <w:tabs>
              <w:tab w:val="right" w:leader="dot" w:pos="9359"/>
            </w:tabs>
          </w:pPr>
          <w:hyperlink w:anchor="_Toc81890">
            <w:r>
              <w:t>Приложение № 1</w:t>
            </w:r>
            <w:r>
              <w:tab/>
            </w:r>
            <w:r>
              <w:fldChar w:fldCharType="begin"/>
            </w:r>
            <w:r>
              <w:instrText>PAGEREF _Toc81890 \h</w:instrText>
            </w:r>
            <w:r>
              <w:fldChar w:fldCharType="separate"/>
            </w:r>
            <w:r>
              <w:t xml:space="preserve">34 </w:t>
            </w:r>
            <w:r>
              <w:fldChar w:fldCharType="end"/>
            </w:r>
          </w:hyperlink>
        </w:p>
        <w:p w:rsidR="00A24F2C" w:rsidRDefault="00A4703A">
          <w:r>
            <w:fldChar w:fldCharType="end"/>
          </w:r>
        </w:p>
      </w:sdtContent>
    </w:sdt>
    <w:p w:rsidR="00A24F2C" w:rsidRDefault="00A4703A" w:rsidP="00403764">
      <w:pPr>
        <w:ind w:firstLine="0"/>
      </w:pPr>
      <w:r>
        <w:br w:type="page"/>
      </w:r>
      <w:bookmarkStart w:id="1" w:name="_Toc81878"/>
      <w:r>
        <w:lastRenderedPageBreak/>
        <w:t xml:space="preserve">Раздел № 1 «Комплекс основных характеристик программы» </w:t>
      </w:r>
      <w:bookmarkEnd w:id="1"/>
    </w:p>
    <w:p w:rsidR="00A24F2C" w:rsidRDefault="00A4703A">
      <w:pPr>
        <w:pStyle w:val="1"/>
        <w:ind w:left="716" w:right="713"/>
      </w:pPr>
      <w:bookmarkStart w:id="2" w:name="_Toc81879"/>
      <w:r>
        <w:t>1</w:t>
      </w:r>
      <w:r>
        <w:t xml:space="preserve">.1 Пояснительная записка </w:t>
      </w:r>
      <w:bookmarkEnd w:id="2"/>
    </w:p>
    <w:p w:rsidR="00A24F2C" w:rsidRDefault="00A4703A">
      <w:pPr>
        <w:spacing w:after="24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ind w:left="708" w:firstLine="0"/>
      </w:pPr>
      <w:r>
        <w:t xml:space="preserve">Направленность (профиль) программы. </w:t>
      </w:r>
    </w:p>
    <w:p w:rsidR="00A24F2C" w:rsidRDefault="00A4703A">
      <w:pPr>
        <w:ind w:left="-15"/>
      </w:pPr>
      <w:r>
        <w:t>Дополнительная образовательная программа  «Баскетбол» разработана с учетом Федерального Закона Российской Федерации от 29.12.2012 г. № 273 «Об образовании в Российской Федерации»; Приказа Министерства образования и наук</w:t>
      </w:r>
      <w:r>
        <w:t>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«Санитарно-эпидемиологических требований к условиям и организации обучен</w:t>
      </w:r>
      <w:r>
        <w:t xml:space="preserve">ия в общеобразовательных учреждениях», утвержденных Главным государственным санитарным врачом РФ 29 декабря 2012 года № 189; Письма </w:t>
      </w:r>
      <w:proofErr w:type="spellStart"/>
      <w:r>
        <w:t>Минобрнауки</w:t>
      </w:r>
      <w:proofErr w:type="spellEnd"/>
      <w:r>
        <w:t xml:space="preserve"> РФ от 11.12.2006 N 06-1844 «О примерных требованиях к программам дополнительного образования обучающихся»; муниц</w:t>
      </w:r>
      <w:r>
        <w:t xml:space="preserve">ипальных правовых актов; Устава  ТМК ОУ «Дудинская гимназия»; Лицензии ТМК ОУ «Дудинская гимназия»; Образовательной программы ТМК ОУ «Дудинская гимназия». </w:t>
      </w:r>
    </w:p>
    <w:p w:rsidR="00A24F2C" w:rsidRDefault="00A4703A">
      <w:pPr>
        <w:ind w:left="-15"/>
      </w:pPr>
      <w:r>
        <w:t xml:space="preserve">Дополнительная общеобразовательная программа «Баскетбол» отнесена к программам </w:t>
      </w:r>
      <w:r>
        <w:rPr>
          <w:b/>
        </w:rPr>
        <w:t>физкультурно-спортивн</w:t>
      </w:r>
      <w:r>
        <w:rPr>
          <w:b/>
        </w:rPr>
        <w:t xml:space="preserve">ой направленности. </w:t>
      </w:r>
      <w:r>
        <w:t xml:space="preserve">программы физкультурно-спортивной направленности – ориентированы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жизни, и здоровья. </w:t>
      </w:r>
      <w:r>
        <w:t xml:space="preserve">Программы ориентированы на приобщение детей к здоровому образу жизни, воспитание спортивного резерва страны. Сфера возможной будущей профессиональной деятельности «Человек-Человек». </w:t>
      </w:r>
      <w:r>
        <w:rPr>
          <w:b/>
        </w:rPr>
        <w:t xml:space="preserve">Новизна и актуальность. </w:t>
      </w:r>
    </w:p>
    <w:p w:rsidR="00A24F2C" w:rsidRDefault="00A4703A">
      <w:pPr>
        <w:spacing w:after="0"/>
        <w:ind w:left="-15"/>
      </w:pPr>
      <w:r>
        <w:t xml:space="preserve">Прогрессивный </w:t>
      </w:r>
      <w:proofErr w:type="spellStart"/>
      <w:r>
        <w:t>коучинг</w:t>
      </w:r>
      <w:proofErr w:type="spellEnd"/>
      <w:r>
        <w:t xml:space="preserve"> – это философия обучения, к</w:t>
      </w:r>
      <w:r>
        <w:t xml:space="preserve">оторая фокусируется на индивидуальном вовлечении учеников, а также на вовлечение групп в деятельность. В случае с баскетболом обучение проводится как с отдельными спортсменами, так и с командами, связанными с баскетболом. Философия прогрессивного </w:t>
      </w:r>
      <w:proofErr w:type="spellStart"/>
      <w:r>
        <w:t>коучинга</w:t>
      </w:r>
      <w:proofErr w:type="spellEnd"/>
      <w:r>
        <w:t xml:space="preserve"> </w:t>
      </w:r>
      <w:r>
        <w:t>заключается в том, чтобы бросать вызов и вовлекать каждого игрока индивидуально для достижения наилучших результатов. Если эту философию применить к каждому игроку, тренеры увидят заметное улучшение, как игроков, так и всей команды. Важно, чтобы цели для к</w:t>
      </w:r>
      <w:r>
        <w:t xml:space="preserve">аждого игрока были сложными, достижимыми и позволяли ученику продолжать развивать определенный навык. </w:t>
      </w:r>
    </w:p>
    <w:p w:rsidR="00A24F2C" w:rsidRDefault="00A4703A">
      <w:pPr>
        <w:ind w:left="-15"/>
      </w:pPr>
      <w:r>
        <w:t xml:space="preserve">Чтобы наилучшим образом внедрить прогрессивный </w:t>
      </w:r>
      <w:proofErr w:type="spellStart"/>
      <w:r>
        <w:t>коучинг</w:t>
      </w:r>
      <w:proofErr w:type="spellEnd"/>
      <w:r>
        <w:t xml:space="preserve"> в команде, важно сначала понять сильные и слабые стороны каждого из игроков в отдельности. Как только это базовое измерение установлено, можно ставить цели для каждого игрока и разрабатывать план, кото</w:t>
      </w:r>
      <w:r>
        <w:t xml:space="preserve">рый поможет игроку достичь его или её цели. Понимание целей каждого игрока также поможет в разработке упражнений для тренировки. </w:t>
      </w:r>
    </w:p>
    <w:p w:rsidR="00A24F2C" w:rsidRDefault="00A4703A">
      <w:pPr>
        <w:ind w:left="-15"/>
      </w:pPr>
      <w:r>
        <w:lastRenderedPageBreak/>
        <w:t>Не менее важным для индивидуальных целей является установление командных целей, чтобы дать группе то, к чему можно коллективно</w:t>
      </w:r>
      <w:r>
        <w:t xml:space="preserve"> стремиться. Убедиться, что цели достижимы, и бросать вызов своей команде, стремясь к цели на каждой тренировке и игре. Например, в начале сезона целью команды может быть эффективный быстрый отрыв после подбора. Добиться этой цели, сначала освоив, как обес</w:t>
      </w:r>
      <w:r>
        <w:t xml:space="preserve">печить отскок, как развернуться, а затем как отдать пас. Следить за тем, чтобы тренировочный процесс контролировался, гарантируя, что игроки осваивают каждый шаг, прежде чем переходить к следующему. </w:t>
      </w:r>
    </w:p>
    <w:p w:rsidR="00A24F2C" w:rsidRDefault="00A4703A">
      <w:pPr>
        <w:pStyle w:val="2"/>
        <w:ind w:left="703" w:right="0"/>
      </w:pPr>
      <w:r>
        <w:t xml:space="preserve">Отличительные особенности программы </w:t>
      </w:r>
    </w:p>
    <w:p w:rsidR="00A24F2C" w:rsidRDefault="00A4703A">
      <w:pPr>
        <w:spacing w:after="0"/>
        <w:ind w:left="-15"/>
      </w:pPr>
      <w:r>
        <w:t xml:space="preserve">У каждого игрока в </w:t>
      </w:r>
      <w:r>
        <w:t>группе будут свои сильные и слабые стороны, и редко все игроки будут находиться на одном уровне во всех категориях навыков. Кроме того, есть много разных уровней команд, которые вы можете тренировать. Программы отдыха, школьные команды, туристические коман</w:t>
      </w:r>
      <w:r>
        <w:t xml:space="preserve">ды, программы колледжей и даже профессиональные команды – все они состоят из игроков, обучающихся на разных уровнях. И уровень баскетбола, и набор навыков каждого игрока определяют, как тренер будете тренировать и управлять своей группой в течение сезона. </w:t>
      </w:r>
    </w:p>
    <w:p w:rsidR="00A24F2C" w:rsidRDefault="00A4703A">
      <w:pPr>
        <w:ind w:left="-15"/>
      </w:pPr>
      <w:r>
        <w:t>Первой задачей тренера является оценка каждого из игроков, а также команды в целом. Лучший способ добиться этого – установить и задокументировать базовый уровень навыков. Это измеряет, что игроки могут или не могут в настоящее время делать на баскетбольно</w:t>
      </w:r>
      <w:r>
        <w:t>й площадке. Опять же, измерения будут варьироваться в зависимости от уровня игры. После того, как установлен базовый уровень, можно начать ставить цели для своих игроков и команды. Основываясь на этой информации, можно начать составлять правильный план тре</w:t>
      </w:r>
      <w:r>
        <w:t xml:space="preserve">нировок на сезон. </w:t>
      </w:r>
    </w:p>
    <w:p w:rsidR="00A24F2C" w:rsidRDefault="00A4703A">
      <w:pPr>
        <w:spacing w:after="0" w:line="259" w:lineRule="auto"/>
        <w:ind w:left="703" w:hanging="10"/>
        <w:jc w:val="left"/>
      </w:pPr>
      <w:r>
        <w:rPr>
          <w:b/>
        </w:rPr>
        <w:t xml:space="preserve">Адресат программы. </w:t>
      </w:r>
    </w:p>
    <w:p w:rsidR="00A24F2C" w:rsidRDefault="00A4703A">
      <w:pPr>
        <w:spacing w:after="12"/>
        <w:ind w:left="708" w:firstLine="0"/>
      </w:pPr>
      <w:r>
        <w:t xml:space="preserve">Приблизительный возраст детей: 6-9 лет. </w:t>
      </w:r>
    </w:p>
    <w:p w:rsidR="00A24F2C" w:rsidRDefault="00A4703A">
      <w:pPr>
        <w:ind w:left="-15"/>
      </w:pPr>
      <w:r>
        <w:t>Цели: изучить все основные двигательные навыки (развить общие моторные навыки). Участие один или два раза в неделю в баскетболе, но ежедневное участие в других видах спорта нео</w:t>
      </w:r>
      <w:r>
        <w:t xml:space="preserve">бходимо для дальнейшего совершенствования. На протяжении всего этапа рекомендуются специальные игровые соревнования. Знакомство с принципами/концепциями 5x5 только на поздней стадии, избегая фактической конкуренции 5x5 до дальнейшего развития основ. </w:t>
      </w:r>
    </w:p>
    <w:p w:rsidR="00A24F2C" w:rsidRDefault="00A4703A">
      <w:pPr>
        <w:spacing w:after="12"/>
        <w:ind w:left="708" w:firstLine="0"/>
      </w:pPr>
      <w:r>
        <w:t>Прибл</w:t>
      </w:r>
      <w:r>
        <w:t xml:space="preserve">изительный возраст детей: 8-12 лет. </w:t>
      </w:r>
    </w:p>
    <w:p w:rsidR="00A24F2C" w:rsidRDefault="00A4703A">
      <w:pPr>
        <w:ind w:left="-15"/>
      </w:pPr>
      <w:r>
        <w:t>Цели: изучить все фундаментальные и базовые баскетбольные навыки (развить общие спортивные навыки). Рекомендуется соотношение тренировок и соревнований 70:30. Разделите фактическое соревнование между специальными играми</w:t>
      </w:r>
      <w:r>
        <w:t xml:space="preserve"> и игрой 5x5, стараясь не сосредотачиваться на соревновании 5x5 до более поздней фазы. </w:t>
      </w:r>
    </w:p>
    <w:p w:rsidR="00A24F2C" w:rsidRDefault="00A4703A">
      <w:pPr>
        <w:spacing w:after="12"/>
        <w:ind w:left="708" w:firstLine="0"/>
      </w:pPr>
      <w:r>
        <w:t xml:space="preserve">Приблизительный возраст детей: 12-15 лет. </w:t>
      </w:r>
    </w:p>
    <w:p w:rsidR="00A24F2C" w:rsidRDefault="00A4703A">
      <w:pPr>
        <w:ind w:left="-15"/>
      </w:pPr>
      <w:r>
        <w:lastRenderedPageBreak/>
        <w:t>Цели: построить аэробную базу, набрать силу к концу этапа и далее развивать баскетбольные навыки (построить «двигатель» и зак</w:t>
      </w:r>
      <w:r>
        <w:t xml:space="preserve">репить баскетбольные навыки). Рекомендую соотношение тренировок и соревнований 60:40. Соотношение соревнований 40% включает соревнования 5х5, специальные игровые соревнования, а также командные тренировки. </w:t>
      </w:r>
    </w:p>
    <w:p w:rsidR="00A24F2C" w:rsidRDefault="00A4703A">
      <w:pPr>
        <w:ind w:left="708" w:firstLine="0"/>
      </w:pPr>
      <w:r>
        <w:t xml:space="preserve">Приблизительный возраст детей: 14-18 лет. </w:t>
      </w:r>
    </w:p>
    <w:p w:rsidR="00A24F2C" w:rsidRDefault="00A4703A">
      <w:pPr>
        <w:ind w:left="-15"/>
      </w:pPr>
      <w:r>
        <w:t xml:space="preserve">Цели: </w:t>
      </w:r>
      <w:r>
        <w:t>оптимизировать физическую подготовку, а также баскетбольные, индивидуальные и позиционные навыки (продолжать максимизировать «двигатель» навыков и производительности). Соотношение тренировок и соревнований теперь меняется на 50:50. 50% доступного времени п</w:t>
      </w:r>
      <w:r>
        <w:t xml:space="preserve">освящено развитию технических/тактических навыков игроков и улучшению физической формы, а остальные 50% посвящены соревнованиям 5x5 и командным тренировкам. </w:t>
      </w:r>
    </w:p>
    <w:p w:rsidR="00A24F2C" w:rsidRDefault="00A4703A">
      <w:pPr>
        <w:ind w:left="708" w:firstLine="0"/>
      </w:pPr>
      <w:r>
        <w:t xml:space="preserve">Срок реализации программы и объем учебных часов. </w:t>
      </w:r>
    </w:p>
    <w:p w:rsidR="00A24F2C" w:rsidRDefault="00A4703A">
      <w:pPr>
        <w:ind w:left="-15"/>
      </w:pPr>
      <w:r>
        <w:t>Группа мальчики и девочки 2-5 класс 6 часа в нед</w:t>
      </w:r>
      <w:r>
        <w:t xml:space="preserve">елю 36 недель 216 в год. </w:t>
      </w:r>
    </w:p>
    <w:p w:rsidR="00A24F2C" w:rsidRDefault="00A4703A">
      <w:pPr>
        <w:ind w:left="708" w:firstLine="0"/>
      </w:pPr>
      <w:r>
        <w:t xml:space="preserve">Группа девочки 6-10 класс 6 часа в неделю 36 недель 216 в год. </w:t>
      </w:r>
    </w:p>
    <w:p w:rsidR="00A24F2C" w:rsidRDefault="00A4703A">
      <w:pPr>
        <w:ind w:left="708" w:firstLine="0"/>
      </w:pPr>
      <w:r>
        <w:t xml:space="preserve">Группа юноши 6-10 класс 6 часов в неделю 36 недель 216 в год. </w:t>
      </w:r>
    </w:p>
    <w:p w:rsidR="00A24F2C" w:rsidRDefault="00A4703A">
      <w:pPr>
        <w:ind w:left="708" w:firstLine="0"/>
      </w:pPr>
      <w:r>
        <w:t xml:space="preserve">Формы обучения.  </w:t>
      </w:r>
    </w:p>
    <w:p w:rsidR="00A24F2C" w:rsidRDefault="00A4703A">
      <w:pPr>
        <w:ind w:left="708" w:firstLine="0"/>
      </w:pPr>
      <w:r>
        <w:t xml:space="preserve">Очная.  </w:t>
      </w:r>
    </w:p>
    <w:p w:rsidR="00A24F2C" w:rsidRDefault="00A4703A">
      <w:pPr>
        <w:ind w:left="708" w:firstLine="0"/>
      </w:pPr>
      <w:r>
        <w:t xml:space="preserve">Режим занятий группы </w:t>
      </w:r>
    </w:p>
    <w:p w:rsidR="00A24F2C" w:rsidRDefault="00A4703A">
      <w:pPr>
        <w:spacing w:after="12"/>
        <w:ind w:left="708" w:firstLine="0"/>
      </w:pPr>
      <w:r>
        <w:t xml:space="preserve">6 часов </w:t>
      </w:r>
      <w:r>
        <w:t xml:space="preserve">в неделю, с продолжительностью занятия 45мин/час </w:t>
      </w:r>
    </w:p>
    <w:p w:rsidR="00A24F2C" w:rsidRDefault="00A4703A">
      <w:pPr>
        <w:spacing w:after="0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23" w:line="259" w:lineRule="auto"/>
        <w:ind w:left="63" w:firstLine="0"/>
        <w:jc w:val="center"/>
      </w:pPr>
      <w:r>
        <w:rPr>
          <w:b/>
        </w:rPr>
        <w:t xml:space="preserve"> </w:t>
      </w:r>
    </w:p>
    <w:p w:rsidR="00A24F2C" w:rsidRDefault="00A4703A">
      <w:pPr>
        <w:pStyle w:val="1"/>
        <w:ind w:left="716" w:right="710"/>
      </w:pPr>
      <w:bookmarkStart w:id="3" w:name="_Toc81880"/>
      <w:r>
        <w:t xml:space="preserve">1.2 Цель и задачи программы </w:t>
      </w:r>
      <w:bookmarkEnd w:id="3"/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0"/>
        <w:ind w:left="-15"/>
      </w:pPr>
      <w:r>
        <w:t>Цель программы – составить еженедельное руководство, которое послужит основой для программы практики. Эта учебная программа будет охватывать навыки и механику, которые каж</w:t>
      </w:r>
      <w:r>
        <w:t>дый игрок должен будет освоить, чтобы помочь развивать свою игру. Учитывая возраст и уровень опыта большинства игроков, основное внимание уделяется базовым навыкам. Хотя эта учебная программа является отправной точкой, при необходимости следует использоват</w:t>
      </w:r>
      <w:r>
        <w:t xml:space="preserve">ь дополнительные уроки.  </w:t>
      </w:r>
    </w:p>
    <w:p w:rsidR="00A24F2C" w:rsidRDefault="00A4703A">
      <w:pPr>
        <w:spacing w:after="11"/>
        <w:ind w:left="-15"/>
      </w:pPr>
      <w:r>
        <w:t>Ключом к обучению для многих из этих молодых игроков является уверенность. Ответственность как тренера заключается в создании условий, которые позволят этим молодым игрокам чувствовать уверенность в своих силах. Важно убедиться, ч</w:t>
      </w:r>
      <w:r>
        <w:t xml:space="preserve">то тренер участвует в играх и других мероприятиях, чтобы дети были сосредоточены. </w:t>
      </w:r>
    </w:p>
    <w:p w:rsidR="00A24F2C" w:rsidRDefault="00A4703A">
      <w:pPr>
        <w:ind w:left="-15"/>
      </w:pPr>
      <w:r>
        <w:t>Главная задача заключается в подготовке физически крепких, с гармоничным развитием физических и духовных сил юных спортсменов, в воспитании социально активной личности, гото</w:t>
      </w:r>
      <w:r>
        <w:t xml:space="preserve">вой к трудовой деятельности в </w:t>
      </w:r>
      <w:r>
        <w:lastRenderedPageBreak/>
        <w:t xml:space="preserve">будущем. Основным условием выполнения этой задачи является многолетняя и целенаправленная подготовка юных спортсменов, которая предусматривает: </w:t>
      </w:r>
    </w:p>
    <w:p w:rsidR="00A24F2C" w:rsidRDefault="00A4703A">
      <w:pPr>
        <w:numPr>
          <w:ilvl w:val="0"/>
          <w:numId w:val="1"/>
        </w:numPr>
      </w:pPr>
      <w:r>
        <w:t>содействие гармоничному физическому развитию, всесторонней физической подготовлен</w:t>
      </w:r>
      <w:r>
        <w:t xml:space="preserve">ности и укреплению здоровья занимающихся; </w:t>
      </w:r>
    </w:p>
    <w:p w:rsidR="00A24F2C" w:rsidRDefault="00A4703A">
      <w:pPr>
        <w:numPr>
          <w:ilvl w:val="0"/>
          <w:numId w:val="1"/>
        </w:numPr>
      </w:pPr>
      <w:r>
        <w:t xml:space="preserve">подготовку баскетболистов высокой квалификации, резерва сборных молодежных и юношеских команд России, регионов, команд высших </w:t>
      </w:r>
    </w:p>
    <w:p w:rsidR="00A24F2C" w:rsidRDefault="00A4703A">
      <w:pPr>
        <w:ind w:left="-15" w:firstLine="0"/>
      </w:pPr>
      <w:r>
        <w:t xml:space="preserve">разрядов; </w:t>
      </w:r>
    </w:p>
    <w:p w:rsidR="00A24F2C" w:rsidRDefault="00A4703A">
      <w:pPr>
        <w:numPr>
          <w:ilvl w:val="0"/>
          <w:numId w:val="1"/>
        </w:numPr>
      </w:pPr>
      <w:r>
        <w:t>повышение тренировочных и соревновательных нагрузок, уровня владения навыка</w:t>
      </w:r>
      <w:r>
        <w:t xml:space="preserve">ми игры в процессе многолетней подготовки до требований в группах спортивного совершенствования и командах высших разрядов; </w:t>
      </w:r>
    </w:p>
    <w:p w:rsidR="00A24F2C" w:rsidRDefault="00A4703A">
      <w:pPr>
        <w:numPr>
          <w:ilvl w:val="0"/>
          <w:numId w:val="1"/>
        </w:numPr>
      </w:pPr>
      <w:r>
        <w:t xml:space="preserve">подготовку волевых, смелых, дисциплинированных, обладающих высоким уровнем командной игровой подготовки и бойцовскими качествами спортсменов; </w:t>
      </w:r>
    </w:p>
    <w:p w:rsidR="00A24F2C" w:rsidRDefault="00A4703A">
      <w:pPr>
        <w:numPr>
          <w:ilvl w:val="0"/>
          <w:numId w:val="1"/>
        </w:numPr>
      </w:pPr>
      <w:r>
        <w:t xml:space="preserve">подготовку инструкторов и судей по баскетболу; </w:t>
      </w:r>
    </w:p>
    <w:p w:rsidR="00A24F2C" w:rsidRDefault="00A4703A">
      <w:pPr>
        <w:numPr>
          <w:ilvl w:val="0"/>
          <w:numId w:val="1"/>
        </w:numPr>
        <w:spacing w:after="12"/>
      </w:pPr>
      <w:r>
        <w:t xml:space="preserve">подготовку и выполнение нормативных требований. </w:t>
      </w:r>
    </w:p>
    <w:p w:rsidR="00A24F2C" w:rsidRDefault="00A4703A">
      <w:pPr>
        <w:spacing w:after="27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pStyle w:val="1"/>
        <w:ind w:left="716" w:right="712"/>
      </w:pPr>
      <w:bookmarkStart w:id="4" w:name="_Toc81881"/>
      <w:r>
        <w:t>1.3 Содержание</w:t>
      </w:r>
      <w:r>
        <w:t xml:space="preserve"> программы </w:t>
      </w:r>
      <w:bookmarkEnd w:id="4"/>
    </w:p>
    <w:p w:rsidR="00A24F2C" w:rsidRDefault="00A4703A">
      <w:pPr>
        <w:spacing w:after="25" w:line="259" w:lineRule="auto"/>
        <w:ind w:left="63" w:firstLine="0"/>
        <w:jc w:val="center"/>
      </w:pPr>
      <w:r>
        <w:t xml:space="preserve"> </w:t>
      </w:r>
    </w:p>
    <w:p w:rsidR="00A24F2C" w:rsidRDefault="00A4703A">
      <w:pPr>
        <w:ind w:left="-15"/>
      </w:pPr>
      <w:r>
        <w:t xml:space="preserve">Учебный план. Примерный учебный план учебно-тренировочных занятий представлен в таблице 1.  </w:t>
      </w:r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12"/>
        <w:ind w:left="-15" w:firstLine="0"/>
      </w:pPr>
      <w:r>
        <w:t xml:space="preserve">Таблица 1 – Примерный учебный план на 36 недель учебно-тренировочных занятий в ТМК ОУ </w:t>
      </w:r>
    </w:p>
    <w:tbl>
      <w:tblPr>
        <w:tblStyle w:val="TableGrid"/>
        <w:tblW w:w="6800" w:type="dxa"/>
        <w:tblInd w:w="-41" w:type="dxa"/>
        <w:tblCellMar>
          <w:top w:w="7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81"/>
        <w:gridCol w:w="874"/>
        <w:gridCol w:w="874"/>
        <w:gridCol w:w="871"/>
      </w:tblGrid>
      <w:tr w:rsidR="00A24F2C">
        <w:trPr>
          <w:trHeight w:val="28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Виды подготовки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1-й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2-й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3-й </w:t>
            </w:r>
          </w:p>
        </w:tc>
      </w:tr>
      <w:tr w:rsidR="00A24F2C">
        <w:trPr>
          <w:trHeight w:val="288"/>
        </w:trPr>
        <w:tc>
          <w:tcPr>
            <w:tcW w:w="4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Теоретическая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Общая физическая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Специальная физическая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Техническая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A24F2C">
        <w:trPr>
          <w:trHeight w:val="293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Тактическая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A24F2C">
        <w:trPr>
          <w:trHeight w:val="291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 календарные игры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293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Инструкторская и судейская практика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испытания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0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Всего часов 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4"/>
              </w:rPr>
              <w:t xml:space="preserve">216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24"/>
              </w:rPr>
              <w:t xml:space="preserve">216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2C" w:rsidRDefault="00A4703A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24"/>
              </w:rPr>
              <w:t xml:space="preserve">216 </w:t>
            </w:r>
          </w:p>
        </w:tc>
      </w:tr>
    </w:tbl>
    <w:p w:rsidR="00A24F2C" w:rsidRDefault="00A4703A">
      <w:pPr>
        <w:spacing w:after="0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ind w:left="-15"/>
      </w:pPr>
      <w:r>
        <w:t xml:space="preserve">Общий подход к распределению нагрузки различной направленности на всех этапах заключается в примерном равенстве количества часов, отводимых на физическую подготовку (совместно общую и специальную), технико-тактическую (совместно техническую и тактическую) </w:t>
      </w:r>
      <w:r>
        <w:t xml:space="preserve">и игровую (игровую во время тренировки, контрольные и календарные игры). Однако от этапа к этапу нарастает величина специальной физической подготовки с уменьшением </w:t>
      </w:r>
      <w:r>
        <w:lastRenderedPageBreak/>
        <w:t>общей. Такая же картина наблюдается в соотношениях технической и тактической подготовки. Игр</w:t>
      </w:r>
      <w:r>
        <w:t xml:space="preserve">овая соревновательная нагрузка постоянно нарастает в противовес игровой подготовке, которая осуществляется в тренировочном процессе. </w:t>
      </w:r>
    </w:p>
    <w:p w:rsidR="00A24F2C" w:rsidRDefault="00A4703A">
      <w:pPr>
        <w:spacing w:after="12"/>
        <w:ind w:left="708" w:firstLine="0"/>
      </w:pPr>
      <w:r>
        <w:t xml:space="preserve">Содержание учебного плана программы. </w:t>
      </w:r>
    </w:p>
    <w:p w:rsidR="00A24F2C" w:rsidRDefault="00A4703A">
      <w:pPr>
        <w:spacing w:after="0"/>
        <w:ind w:left="-15"/>
      </w:pPr>
      <w:r>
        <w:t>На протяжении всего периода обучения в спортивной школе баскетболисты проходят неско</w:t>
      </w:r>
      <w:r>
        <w:t xml:space="preserve">лько возрастных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следующая: </w:t>
      </w:r>
    </w:p>
    <w:p w:rsidR="00A24F2C" w:rsidRDefault="00A4703A">
      <w:pPr>
        <w:numPr>
          <w:ilvl w:val="0"/>
          <w:numId w:val="2"/>
        </w:numPr>
      </w:pPr>
      <w:r>
        <w:t xml:space="preserve">постепенный переход от обучения приемам игры и тактическим действиям к их совершенствованию на базе роста физических и психических возможностей; </w:t>
      </w:r>
    </w:p>
    <w:p w:rsidR="00A24F2C" w:rsidRDefault="00A4703A">
      <w:pPr>
        <w:numPr>
          <w:ilvl w:val="0"/>
          <w:numId w:val="2"/>
        </w:numPr>
      </w:pPr>
      <w:r>
        <w:t xml:space="preserve">планомерное прибавление вариативности выполнения приемов игры и широты взаимодействий с партнерами; </w:t>
      </w:r>
    </w:p>
    <w:p w:rsidR="00A24F2C" w:rsidRDefault="00A4703A">
      <w:pPr>
        <w:numPr>
          <w:ilvl w:val="0"/>
          <w:numId w:val="2"/>
        </w:numPr>
      </w:pPr>
      <w:r>
        <w:t xml:space="preserve">переход </w:t>
      </w:r>
      <w:r>
        <w:tab/>
      </w:r>
      <w:r>
        <w:t xml:space="preserve">от </w:t>
      </w:r>
      <w:r>
        <w:tab/>
        <w:t xml:space="preserve">обще-подготовительных </w:t>
      </w:r>
      <w:r>
        <w:tab/>
        <w:t xml:space="preserve">средств </w:t>
      </w:r>
      <w:r>
        <w:tab/>
        <w:t xml:space="preserve">к </w:t>
      </w:r>
      <w:r>
        <w:tab/>
        <w:t xml:space="preserve">наиболее </w:t>
      </w:r>
    </w:p>
    <w:p w:rsidR="00A24F2C" w:rsidRDefault="00A4703A">
      <w:pPr>
        <w:ind w:left="-15" w:firstLine="0"/>
      </w:pPr>
      <w:r>
        <w:t xml:space="preserve">специализированным для баскетболиста; </w:t>
      </w:r>
    </w:p>
    <w:p w:rsidR="00A24F2C" w:rsidRDefault="00A4703A">
      <w:pPr>
        <w:numPr>
          <w:ilvl w:val="0"/>
          <w:numId w:val="2"/>
        </w:numPr>
      </w:pPr>
      <w:r>
        <w:t xml:space="preserve">увеличение собственно соревновательных упражнений в процессе подготовки; </w:t>
      </w:r>
    </w:p>
    <w:p w:rsidR="00A24F2C" w:rsidRDefault="00A4703A">
      <w:pPr>
        <w:numPr>
          <w:ilvl w:val="0"/>
          <w:numId w:val="2"/>
        </w:numPr>
      </w:pPr>
      <w:r>
        <w:t xml:space="preserve">увеличение объема тренировочных нагрузок; </w:t>
      </w:r>
    </w:p>
    <w:p w:rsidR="00A24F2C" w:rsidRDefault="00A4703A">
      <w:pPr>
        <w:numPr>
          <w:ilvl w:val="0"/>
          <w:numId w:val="2"/>
        </w:numPr>
      </w:pPr>
      <w:r>
        <w:t>повышение интенсивности занятий и, следовательно, и</w:t>
      </w:r>
      <w:r>
        <w:t xml:space="preserve">спользование восстановительных мероприятий для поддержания необходимой работоспособности и сохранения здоровья юных баскетболистов. </w:t>
      </w:r>
    </w:p>
    <w:p w:rsidR="00A24F2C" w:rsidRDefault="00A4703A">
      <w:pPr>
        <w:spacing w:after="12"/>
        <w:ind w:left="708" w:firstLine="0"/>
      </w:pPr>
      <w:r>
        <w:t xml:space="preserve">Общие задачи учебно-тренировочного этапа </w:t>
      </w:r>
    </w:p>
    <w:p w:rsidR="00A24F2C" w:rsidRDefault="00A4703A">
      <w:pPr>
        <w:numPr>
          <w:ilvl w:val="0"/>
          <w:numId w:val="3"/>
        </w:numPr>
      </w:pPr>
      <w:r>
        <w:t>Повышение общей физической подготовленности (особенно гибкости, ловкости, скорост</w:t>
      </w:r>
      <w:r>
        <w:t xml:space="preserve">но-силовых способностей). </w:t>
      </w:r>
    </w:p>
    <w:p w:rsidR="00A24F2C" w:rsidRDefault="00A4703A">
      <w:pPr>
        <w:numPr>
          <w:ilvl w:val="0"/>
          <w:numId w:val="3"/>
        </w:numPr>
      </w:pPr>
      <w:r>
        <w:t xml:space="preserve">Совершенствование специальной физической подготовленности. </w:t>
      </w:r>
    </w:p>
    <w:p w:rsidR="00A24F2C" w:rsidRDefault="00A4703A">
      <w:pPr>
        <w:numPr>
          <w:ilvl w:val="0"/>
          <w:numId w:val="3"/>
        </w:numPr>
        <w:spacing w:after="12"/>
      </w:pPr>
      <w:r>
        <w:t xml:space="preserve">Овладение всеми приемами техники на уровне умений и навыков. </w:t>
      </w:r>
    </w:p>
    <w:p w:rsidR="00A24F2C" w:rsidRDefault="00A4703A">
      <w:pPr>
        <w:numPr>
          <w:ilvl w:val="0"/>
          <w:numId w:val="3"/>
        </w:numPr>
      </w:pPr>
      <w:r>
        <w:t xml:space="preserve">Овладение индивидуальными и групповыми тактическими действиями. </w:t>
      </w:r>
    </w:p>
    <w:p w:rsidR="00A24F2C" w:rsidRDefault="00A4703A">
      <w:pPr>
        <w:numPr>
          <w:ilvl w:val="0"/>
          <w:numId w:val="3"/>
        </w:numPr>
      </w:pPr>
      <w:r>
        <w:t xml:space="preserve">Индивидуализация подготовки. </w:t>
      </w:r>
    </w:p>
    <w:p w:rsidR="00A24F2C" w:rsidRDefault="00A4703A">
      <w:pPr>
        <w:numPr>
          <w:ilvl w:val="0"/>
          <w:numId w:val="3"/>
        </w:numPr>
      </w:pPr>
      <w:r>
        <w:t>Начальная сп</w:t>
      </w:r>
      <w:r>
        <w:t xml:space="preserve">ециализация. Определение игрового амплуа. </w:t>
      </w:r>
    </w:p>
    <w:p w:rsidR="00A24F2C" w:rsidRDefault="00A4703A">
      <w:pPr>
        <w:numPr>
          <w:ilvl w:val="0"/>
          <w:numId w:val="3"/>
        </w:numPr>
      </w:pPr>
      <w:r>
        <w:t xml:space="preserve">Овладение основами тактики командных действий. </w:t>
      </w:r>
    </w:p>
    <w:p w:rsidR="00A24F2C" w:rsidRDefault="00A4703A">
      <w:pPr>
        <w:numPr>
          <w:ilvl w:val="0"/>
          <w:numId w:val="3"/>
        </w:numPr>
      </w:pPr>
      <w:r>
        <w:t xml:space="preserve">Воспитание навыков соревновательной деятельности по баскетболу. </w:t>
      </w:r>
    </w:p>
    <w:p w:rsidR="00A24F2C" w:rsidRDefault="00A4703A">
      <w:pPr>
        <w:ind w:left="-15"/>
      </w:pPr>
      <w:r>
        <w:t>Весь период подготовки на учебно-тренировочном этапе можно разделить еще на два по некоторой общност</w:t>
      </w:r>
      <w:r>
        <w:t xml:space="preserve">и задач. Задачи начальной специализации </w:t>
      </w:r>
    </w:p>
    <w:p w:rsidR="00A24F2C" w:rsidRDefault="00A4703A">
      <w:pPr>
        <w:spacing w:after="12"/>
        <w:ind w:left="708" w:firstLine="0"/>
      </w:pPr>
      <w:r>
        <w:t xml:space="preserve">(1-2-й годы) </w:t>
      </w:r>
    </w:p>
    <w:p w:rsidR="00A24F2C" w:rsidRDefault="00A4703A">
      <w:pPr>
        <w:numPr>
          <w:ilvl w:val="0"/>
          <w:numId w:val="4"/>
        </w:numPr>
      </w:pPr>
      <w:r>
        <w:lastRenderedPageBreak/>
        <w:t xml:space="preserve">Воспитание физических качеств: быстроты, гибкости, ловкости и специальной тренировочной выносливости. </w:t>
      </w:r>
    </w:p>
    <w:p w:rsidR="00A24F2C" w:rsidRDefault="00A4703A">
      <w:pPr>
        <w:numPr>
          <w:ilvl w:val="0"/>
          <w:numId w:val="4"/>
        </w:numPr>
      </w:pPr>
      <w:r>
        <w:t xml:space="preserve">Обучение приемам игры («школа» техники), совершенствование их в тактических действиях. </w:t>
      </w:r>
    </w:p>
    <w:p w:rsidR="00A24F2C" w:rsidRDefault="00A4703A">
      <w:pPr>
        <w:numPr>
          <w:ilvl w:val="0"/>
          <w:numId w:val="4"/>
        </w:numPr>
        <w:spacing w:after="1"/>
      </w:pPr>
      <w:r>
        <w:t xml:space="preserve">Обучение тактическим действиям (в основном индивидуальным и групповым) и совершенствование их в игре. Баскетболисты выполняют различные функции во взаимодействии. Четкой специализации по амплуа еще нет. </w:t>
      </w:r>
    </w:p>
    <w:p w:rsidR="00A24F2C" w:rsidRDefault="00A4703A">
      <w:pPr>
        <w:numPr>
          <w:ilvl w:val="0"/>
          <w:numId w:val="4"/>
        </w:numPr>
      </w:pPr>
      <w:r>
        <w:t xml:space="preserve">Приобщение к соревновательной деятельности. Участие </w:t>
      </w:r>
      <w:r>
        <w:t xml:space="preserve">в первенстве района, города. </w:t>
      </w:r>
    </w:p>
    <w:p w:rsidR="00A24F2C" w:rsidRDefault="00A4703A">
      <w:pPr>
        <w:ind w:left="708" w:firstLine="0"/>
      </w:pPr>
      <w:r>
        <w:t xml:space="preserve">Задачи углубленной специализации </w:t>
      </w:r>
    </w:p>
    <w:p w:rsidR="00A24F2C" w:rsidRDefault="00A4703A">
      <w:pPr>
        <w:spacing w:after="12"/>
        <w:ind w:left="708" w:firstLine="0"/>
      </w:pPr>
      <w:r>
        <w:t xml:space="preserve">(3-й годы) </w:t>
      </w:r>
    </w:p>
    <w:p w:rsidR="00A24F2C" w:rsidRDefault="00A4703A">
      <w:pPr>
        <w:numPr>
          <w:ilvl w:val="0"/>
          <w:numId w:val="5"/>
        </w:numPr>
      </w:pPr>
      <w:r>
        <w:t xml:space="preserve">Воспитание физических качеств: силы, быстроты, специальной тренировочной и соревновательной выносливости. </w:t>
      </w:r>
    </w:p>
    <w:p w:rsidR="00A24F2C" w:rsidRDefault="00A4703A">
      <w:pPr>
        <w:numPr>
          <w:ilvl w:val="0"/>
          <w:numId w:val="5"/>
        </w:numPr>
      </w:pPr>
      <w:r>
        <w:t>Обучение приемам игры, совершенствование их и ранее изученных в условиях,</w:t>
      </w:r>
      <w:r>
        <w:t xml:space="preserve"> близких к соревновательным. </w:t>
      </w:r>
    </w:p>
    <w:p w:rsidR="00A24F2C" w:rsidRDefault="00A4703A">
      <w:pPr>
        <w:numPr>
          <w:ilvl w:val="0"/>
          <w:numId w:val="5"/>
        </w:numPr>
        <w:spacing w:after="10"/>
      </w:pPr>
      <w:r>
        <w:t xml:space="preserve">Обучение индивидуальным и групповым действиям, совершенствование их и ранее изученных в различных комбинациях и системах нападения и защиты. </w:t>
      </w:r>
    </w:p>
    <w:p w:rsidR="00A24F2C" w:rsidRDefault="00A4703A">
      <w:pPr>
        <w:numPr>
          <w:ilvl w:val="0"/>
          <w:numId w:val="5"/>
        </w:numPr>
        <w:spacing w:after="11"/>
      </w:pPr>
      <w:r>
        <w:t>Специализация по амплуа. Совершенствование приемов игры и тактических действий с уче</w:t>
      </w:r>
      <w:r>
        <w:t xml:space="preserve">том индивидуальных особенностей и игрового амплуа юного баскетболиста. </w:t>
      </w:r>
    </w:p>
    <w:p w:rsidR="00A24F2C" w:rsidRDefault="00A4703A">
      <w:pPr>
        <w:numPr>
          <w:ilvl w:val="0"/>
          <w:numId w:val="5"/>
        </w:numPr>
      </w:pPr>
      <w:r>
        <w:t>Воспитание умения готовиться и участвовать в соревнованиях (настраиваться на игру, регулировать эмоциональное состояние перед игрой, во время игры, независимо от ее исхода, проводить к</w:t>
      </w:r>
      <w:r>
        <w:t xml:space="preserve">омплекс восстановительных мероприятий). </w:t>
      </w:r>
    </w:p>
    <w:p w:rsidR="00A24F2C" w:rsidRDefault="00A4703A">
      <w:pPr>
        <w:spacing w:after="0"/>
        <w:ind w:left="-15"/>
      </w:pPr>
      <w:r>
        <w:t>Очень важно помнить, что основные детские соревнования, особенно многодневные с выездом в другие города, следует проводить во время каникул, поэтому весь годичный макроцикл подготовки должен быть спланирован так, чт</w:t>
      </w:r>
      <w:r>
        <w:t xml:space="preserve">обы юные баскетболисты могли успешно выступать в соревнованиях именно в это время. </w:t>
      </w:r>
    </w:p>
    <w:p w:rsidR="00A24F2C" w:rsidRDefault="00A4703A">
      <w:pPr>
        <w:ind w:left="-15"/>
      </w:pPr>
      <w:r>
        <w:t xml:space="preserve">Для создания стройной системы планирования разработаны комплексы упражнений каждого вида подготовки. </w:t>
      </w:r>
    </w:p>
    <w:p w:rsidR="00A24F2C" w:rsidRDefault="00A4703A">
      <w:pPr>
        <w:spacing w:after="2"/>
        <w:ind w:left="-15"/>
      </w:pPr>
      <w:r>
        <w:t>Соревновательная нагрузка у взрослых мастеров баскетбола выпивает част</w:t>
      </w:r>
      <w:r>
        <w:t xml:space="preserve">оту сердечных сокращений 165-180 </w:t>
      </w:r>
      <w:proofErr w:type="gramStart"/>
      <w:r>
        <w:t>уд./</w:t>
      </w:r>
      <w:proofErr w:type="gramEnd"/>
      <w:r>
        <w:t>мин. Планирование интенсивности тренировочной нагрузки должно соответствовать тому уровню. Тренировка с повышенной интенсивностью дает перенос тренированности в направлении упражнений с умеренной частотой пульса. Если ж</w:t>
      </w:r>
      <w:r>
        <w:t xml:space="preserve">е тренировки проводились с низкой интенсивностью, то баскетболист не сможет эффективно действовать в условиях соревнований. </w:t>
      </w:r>
    </w:p>
    <w:p w:rsidR="00A24F2C" w:rsidRDefault="00A4703A">
      <w:pPr>
        <w:spacing w:after="10"/>
        <w:ind w:left="-15"/>
      </w:pPr>
      <w:r>
        <w:lastRenderedPageBreak/>
        <w:t xml:space="preserve">При определении режимов нагрузки в развитии специальной выносливости следует учитывать, что частота пульса у детей несколько выше, </w:t>
      </w:r>
      <w:r>
        <w:t xml:space="preserve">чем у взрослых. </w:t>
      </w:r>
    </w:p>
    <w:p w:rsidR="00A24F2C" w:rsidRDefault="00A4703A">
      <w:pPr>
        <w:spacing w:after="2"/>
        <w:ind w:left="-15"/>
      </w:pPr>
      <w:r>
        <w:t>Кроме знания величины и направленности нагрузки, необходимо знать сочетаемость упражнений различной направленности для получения положительного срочного тренировочного эффекта. Наиболее рациональным считается подбор средств однонаправленно</w:t>
      </w:r>
      <w:r>
        <w:t xml:space="preserve">го воздействия. Однако если на занятии необходимо решать различные задачи, то сначала надо применить скоростно-силовые упражнения, далее средства, воспитывающие скоростную выносливость, а потом нагрузку для воспитания общей выносливости. </w:t>
      </w:r>
    </w:p>
    <w:p w:rsidR="00A24F2C" w:rsidRDefault="00A4703A">
      <w:pPr>
        <w:spacing w:after="0"/>
        <w:ind w:left="-15"/>
      </w:pPr>
      <w:r>
        <w:t>При трехразовых т</w:t>
      </w:r>
      <w:r>
        <w:t>ренировках в день каждое занятие должно иметь четкую направленность. Утренняя тренировка способствует повышению общего тонуса организма и улучшению работоспособности на последующих занятиях, на дневной и вечерней тренировках решаются основные задачи подгот</w:t>
      </w:r>
      <w:r>
        <w:t xml:space="preserve">овки. Причем одна направлена на решение главной задачи этого дня микроцикла, а другая - второстепенной. </w:t>
      </w:r>
    </w:p>
    <w:p w:rsidR="00A24F2C" w:rsidRDefault="00A4703A">
      <w:pPr>
        <w:spacing w:after="0"/>
        <w:ind w:left="-15"/>
      </w:pPr>
      <w:r>
        <w:t>При выполнении игровых упражнений следует учитывать количество игроков, размер поля, установки на игру (личная защита или зонная, с форой или без нее и</w:t>
      </w:r>
      <w:r>
        <w:t xml:space="preserve"> пр.), так как все эти компоненты создают значительную разницу интенсивности упражнений. Разное количество баскетболистов, участвующих в поточных упражнениях, тоже существенно меняет темп в связи с удлинением или укорочением пауз между повторениями. </w:t>
      </w:r>
    </w:p>
    <w:p w:rsidR="00A24F2C" w:rsidRDefault="00A4703A">
      <w:pPr>
        <w:spacing w:after="27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pStyle w:val="1"/>
        <w:ind w:left="716" w:right="710"/>
      </w:pPr>
      <w:bookmarkStart w:id="5" w:name="_Toc81882"/>
      <w:r>
        <w:t xml:space="preserve">1.4 Планируемые результаты </w:t>
      </w:r>
      <w:bookmarkEnd w:id="5"/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0"/>
        <w:ind w:left="-15"/>
      </w:pPr>
      <w:r>
        <w:t>Основной показатель программы по баскетболу –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</w:t>
      </w:r>
      <w:r>
        <w:t>ых показателях физического развития, физической, технической, тактической, интегральной и теоретической подготовки (по истечении каждого года), вклад в подготовку молодежных и юношеских сборных команд страны, республик, команд высших разрядов, результаты у</w:t>
      </w:r>
      <w:r>
        <w:t>частия в соревнованиях. Выполнение нормативных требований по уровню подготовленности и спортивного разряда – основное условие пребывания занимающихся в спортивной школе. В комплексном зачете учитываются в целом все результаты (более высокие в одних нормати</w:t>
      </w:r>
      <w:r>
        <w:t xml:space="preserve">вах в известной мере компенсируют более низкие в других). </w:t>
      </w:r>
    </w:p>
    <w:p w:rsidR="00A24F2C" w:rsidRDefault="00A4703A">
      <w:pPr>
        <w:spacing w:after="0" w:line="237" w:lineRule="auto"/>
        <w:ind w:right="6408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A24F2C" w:rsidRDefault="00A4703A">
      <w:pPr>
        <w:pStyle w:val="1"/>
        <w:spacing w:after="26"/>
        <w:ind w:right="508"/>
        <w:jc w:val="right"/>
      </w:pPr>
      <w:bookmarkStart w:id="6" w:name="_Toc81883"/>
      <w:r>
        <w:lastRenderedPageBreak/>
        <w:t xml:space="preserve">Раздел № 2 «Комплекс организационно-педагогических условий» </w:t>
      </w:r>
      <w:bookmarkEnd w:id="6"/>
    </w:p>
    <w:p w:rsidR="00A24F2C" w:rsidRDefault="00A4703A">
      <w:pPr>
        <w:pStyle w:val="1"/>
        <w:ind w:left="716" w:right="713"/>
      </w:pPr>
      <w:bookmarkStart w:id="7" w:name="_Toc81884"/>
      <w:r>
        <w:t xml:space="preserve">2.1 Календарный учебный график </w:t>
      </w:r>
      <w:bookmarkEnd w:id="7"/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0" w:line="259" w:lineRule="auto"/>
        <w:ind w:left="10" w:right="605" w:hanging="10"/>
        <w:jc w:val="right"/>
      </w:pPr>
      <w:r>
        <w:t xml:space="preserve">Календарный учебный график на 1ый год представлен в таблице 2. </w:t>
      </w:r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12"/>
        <w:ind w:left="-15" w:firstLine="0"/>
      </w:pPr>
      <w:r>
        <w:t>Таблица 2 – Календарный учебны</w:t>
      </w:r>
      <w:r>
        <w:t xml:space="preserve">й график на 1ый год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174"/>
        <w:gridCol w:w="2561"/>
      </w:tblGrid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Вид подготовки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Теоретические сведения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Общая физическая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Специальная физическая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:rsidR="00A24F2C" w:rsidRDefault="00A24F2C">
      <w:pPr>
        <w:spacing w:after="0" w:line="259" w:lineRule="auto"/>
        <w:ind w:left="-1702" w:right="11061" w:firstLine="0"/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174"/>
        <w:gridCol w:w="2561"/>
      </w:tblGrid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Тактическая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Игровая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 календарные игры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Инструкторская и судейская практика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Всего за 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испытания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216 </w:t>
            </w:r>
          </w:p>
        </w:tc>
      </w:tr>
    </w:tbl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12"/>
        <w:ind w:left="708" w:firstLine="0"/>
      </w:pPr>
      <w:r>
        <w:t xml:space="preserve">Календарный учебный график на 2ой год представлен в таблице 3. </w:t>
      </w:r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12"/>
        <w:ind w:left="708" w:firstLine="0"/>
      </w:pPr>
      <w:r>
        <w:t xml:space="preserve">Таблица 3 – Календарный учебный график на 2ой год </w:t>
      </w:r>
    </w:p>
    <w:tbl>
      <w:tblPr>
        <w:tblStyle w:val="TableGrid"/>
        <w:tblW w:w="9573" w:type="dxa"/>
        <w:tblInd w:w="-108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174"/>
        <w:gridCol w:w="2561"/>
      </w:tblGrid>
      <w:tr w:rsidR="00A24F2C">
        <w:trPr>
          <w:trHeight w:val="3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Вид подготовки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A24F2C">
        <w:trPr>
          <w:trHeight w:val="3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Теоретические сведения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Общая физическая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Специальная физическая подготовка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:rsidR="00A24F2C" w:rsidRDefault="00A24F2C">
      <w:pPr>
        <w:spacing w:after="0" w:line="259" w:lineRule="auto"/>
        <w:ind w:left="-1702" w:right="11061" w:firstLine="0"/>
      </w:pPr>
    </w:p>
    <w:tbl>
      <w:tblPr>
        <w:tblStyle w:val="TableGrid"/>
        <w:tblW w:w="9573" w:type="dxa"/>
        <w:tblInd w:w="-108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174"/>
        <w:gridCol w:w="2561"/>
      </w:tblGrid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Тактическая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Игровая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 календарные игры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Инструкторская и судейская практика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испытания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24F2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216 </w:t>
            </w:r>
          </w:p>
        </w:tc>
      </w:tr>
    </w:tbl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12"/>
        <w:ind w:left="708" w:firstLine="0"/>
      </w:pPr>
      <w:r>
        <w:t xml:space="preserve">Календарный учебный график на 3ий год представлен в таблице 4. </w:t>
      </w:r>
    </w:p>
    <w:p w:rsidR="00A24F2C" w:rsidRDefault="00A4703A">
      <w:pPr>
        <w:spacing w:after="27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12"/>
        <w:ind w:left="708" w:firstLine="0"/>
      </w:pPr>
      <w:r>
        <w:t xml:space="preserve">Таблица 4 – Календарный учебный график на 3ий год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174"/>
        <w:gridCol w:w="2561"/>
      </w:tblGrid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Вид подготовки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Теоретические сведения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Общая физическая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:rsidR="00A24F2C" w:rsidRDefault="00A24F2C">
      <w:pPr>
        <w:spacing w:after="0" w:line="259" w:lineRule="auto"/>
        <w:ind w:left="-1702" w:right="11061" w:firstLine="0"/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174"/>
        <w:gridCol w:w="2561"/>
      </w:tblGrid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Специальная физическая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Тактическая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Игровая подготовка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 календарные игры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август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Инструкторская и судейская практика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Контрольные испытания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Восстановительные мероприятия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Всего за год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24F2C">
        <w:trPr>
          <w:trHeight w:val="29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216 </w:t>
            </w:r>
          </w:p>
        </w:tc>
      </w:tr>
    </w:tbl>
    <w:p w:rsidR="00A24F2C" w:rsidRDefault="00A4703A">
      <w:pPr>
        <w:spacing w:after="29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pStyle w:val="1"/>
        <w:spacing w:after="0"/>
        <w:ind w:right="2377"/>
        <w:jc w:val="right"/>
      </w:pPr>
      <w:bookmarkStart w:id="8" w:name="_Toc81885"/>
      <w:r>
        <w:t xml:space="preserve">2.2 Условия реализации программы </w:t>
      </w:r>
      <w:bookmarkEnd w:id="8"/>
    </w:p>
    <w:p w:rsidR="00A24F2C" w:rsidRDefault="00A4703A">
      <w:pPr>
        <w:spacing w:after="39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23" w:line="259" w:lineRule="auto"/>
        <w:ind w:right="2625" w:firstLine="0"/>
        <w:jc w:val="right"/>
      </w:pPr>
      <w:r>
        <w:rPr>
          <w:b/>
          <w:i/>
        </w:rPr>
        <w:t xml:space="preserve">Теоретическая подготовка </w:t>
      </w:r>
    </w:p>
    <w:p w:rsidR="00A24F2C" w:rsidRDefault="00A4703A">
      <w:pPr>
        <w:pStyle w:val="2"/>
        <w:spacing w:after="3"/>
        <w:ind w:left="716" w:right="0"/>
        <w:jc w:val="center"/>
      </w:pPr>
      <w:r>
        <w:t>Темы Физическая культура и спорт в России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</w:t>
      </w:r>
      <w:r>
        <w:t xml:space="preserve">кой культуры в воспитании молодежи. Основные сведения о спортивной квалификации. Спортивные разряды и звания. Порядок присвоения спортивных разрядов и званий. Юношеские разряды по баскетболу. </w:t>
      </w:r>
    </w:p>
    <w:p w:rsidR="00A24F2C" w:rsidRDefault="00A4703A">
      <w:pPr>
        <w:pStyle w:val="2"/>
        <w:ind w:left="703" w:right="0"/>
      </w:pPr>
      <w:r>
        <w:t>Состояние и развитие баскетбола в России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История развития баск</w:t>
      </w:r>
      <w:r>
        <w:t>етбола в мире и в нашей стране. Достижения баскетболистов России на мировой арене. Количество занимающихся в России и в мире. Спортивные сооружения для занятий баскетболом и их состояние. Итоги и анализ выступлений сборных национальных, молодежных и юниорс</w:t>
      </w:r>
      <w:r>
        <w:t xml:space="preserve">ких команд баскетболистов на соревнованиях. </w:t>
      </w:r>
    </w:p>
    <w:p w:rsidR="00A24F2C" w:rsidRDefault="00A4703A">
      <w:pPr>
        <w:pStyle w:val="2"/>
        <w:ind w:left="703" w:right="0"/>
      </w:pPr>
      <w:r>
        <w:lastRenderedPageBreak/>
        <w:t>Воспитание нравственных и волевых качеств спортсмена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Решающая роль социальных начал в мотивации спортивной деятельности. Спортивно-</w:t>
      </w:r>
      <w:r>
        <w:t>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</w:t>
      </w:r>
      <w:r>
        <w:t xml:space="preserve">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 Идеомоторные, аутогенные и подобные им методы. </w:t>
      </w:r>
    </w:p>
    <w:p w:rsidR="00A24F2C" w:rsidRDefault="00A4703A">
      <w:pPr>
        <w:pStyle w:val="2"/>
        <w:ind w:left="703" w:right="0"/>
      </w:pPr>
      <w:r>
        <w:t>Гигиенические требова</w:t>
      </w:r>
      <w:r>
        <w:t>ния к занимающимся спортом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</w:t>
      </w:r>
      <w:r>
        <w:t>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</w:t>
      </w:r>
      <w:r>
        <w:t>вание веса спортсмена. Пищевые отравления и их профилактика. Гигиеническое значение кожи. Уход за телом, полостью рта и зубами. Гигиенические требования к спортивной одежде и обуви. Правильный режим дня для спортсмена. Значение сна, утренней гимнастики в р</w:t>
      </w:r>
      <w:r>
        <w:t xml:space="preserve">ежиме юного спортсмена. Режим дня во время соревнований. Рациональное чередование различных видов деятельности. Вредные привычки – курение, употребление спиртных напитков. Профилактика вредных привычек. </w:t>
      </w:r>
    </w:p>
    <w:p w:rsidR="00A24F2C" w:rsidRDefault="00A4703A">
      <w:pPr>
        <w:spacing w:after="4"/>
        <w:ind w:left="-15"/>
      </w:pPr>
      <w:r>
        <w:rPr>
          <w:b/>
        </w:rPr>
        <w:t>Влияние физических упражнений на организм спортсмена</w:t>
      </w:r>
      <w:r>
        <w:t xml:space="preserve"> 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в спорте. Проведение восстановительных </w:t>
      </w:r>
      <w:r>
        <w:t xml:space="preserve">мероприятий после напряженных тренировочных нагрузок. Критерии готовности к повторной работе. Активный отдых. Самомассаж. Спортивный массаж. Баня. Основные приемы и виды спортивного массажа. </w:t>
      </w:r>
    </w:p>
    <w:p w:rsidR="00A24F2C" w:rsidRDefault="00A4703A">
      <w:pPr>
        <w:pStyle w:val="2"/>
        <w:ind w:left="703" w:right="0"/>
      </w:pPr>
      <w:r>
        <w:t>Профилактика заболеваемости и травматизма в спорте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Простудные з</w:t>
      </w:r>
      <w:r>
        <w:t>аболевания у спортсменов. Причины и профилактика. Закаливание организма спортсмена. Виды закаливания. Общее понятие об инфекционных заболеваниях, источники инфекции и пути их распространения. Предупреждение инфекционных заболеваний при занятиях спортом. Пу</w:t>
      </w:r>
      <w:r>
        <w:t>ти распространения инфекционных заболеваний. Меры личной и общественной профилактики. Патологические состояния в спорте: перенапряжение сердца, заболевание органов дыхания, острый болевой печеночный синдром. Травматизм в процессе занятий баскетболом; оказа</w:t>
      </w:r>
      <w:r>
        <w:t xml:space="preserve">ние первой помощи при несчастных случаях. Доврачебная помощь </w:t>
      </w:r>
      <w:r>
        <w:lastRenderedPageBreak/>
        <w:t>пострадавшему, приемы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</w:t>
      </w:r>
      <w:r>
        <w:t xml:space="preserve">м. </w:t>
      </w:r>
    </w:p>
    <w:p w:rsidR="00A24F2C" w:rsidRDefault="00A4703A">
      <w:pPr>
        <w:pStyle w:val="2"/>
        <w:ind w:left="703" w:right="0"/>
      </w:pPr>
      <w:r>
        <w:t>Общая характеристика спортивной подготовки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Понятие о процессе спортивной подготовки. Взаимосвязь соревнований, тренировки и восстановления. Формы организации спортивной тренировки. Характерные особенности периодов спортивной тренировки. Единство общей</w:t>
      </w:r>
      <w:r>
        <w:t xml:space="preserve"> и специальной подготовки. Понятие о тренировочной нагрузке. Основные средства спортивной тренировки. Методы спортивной тренировки. Значение тренировочных и контрольных игр. Специализация и индивидуализация в спортивной тренировке. Использование технически</w:t>
      </w:r>
      <w:r>
        <w:t>х средств и тренажерных устройств. Общая характеристика спортивной тренировки юных спортсменов. Особенности спортивной тренировки юных спортсменов: многолетний прирост спортивных достижений, ограничение тренировочных и соревновательных нагрузок, значение о</w:t>
      </w:r>
      <w:r>
        <w:t xml:space="preserve">бщей физической подготовки. Самостоятельные занятия: утренняя гимнастика, индивидуальные занятия по совершенствованию физических качеств и техники движений. </w:t>
      </w:r>
    </w:p>
    <w:p w:rsidR="00A24F2C" w:rsidRDefault="00A4703A">
      <w:pPr>
        <w:pStyle w:val="2"/>
        <w:ind w:left="703" w:right="0"/>
      </w:pPr>
      <w:r>
        <w:t>Планирование и контроль спортивной подготовки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Сущность и назначение планирования, его виды. Соста</w:t>
      </w:r>
      <w:r>
        <w:t>вление индивидуальных планов подготовки. Контроль уровня подготовленности. Нормативы по видам подготовки. Результаты специальных контрольных нормативов. Учет в процессе спортивной тренировки. Индивидуальные показатели уровня подготовленности по годам обуче</w:t>
      </w:r>
      <w:r>
        <w:t>ния. Основные понятия о врачебном контроле. Систематический врачебный контроль за юными спортсменами как основа достижений в спорте. Измерение и тестирование в процессе тренировки и в период восстановления. Частота пульса, дыхания, глубина дыхания, тонус м</w:t>
      </w:r>
      <w:r>
        <w:t xml:space="preserve">ускулатуры. Степ-тест. Уровень физического развития баскетболистов. Артериальное давление. Самоконтроль в процессе занятий спортом. Дневник самоконтроля. Его формы, содержание, основные разделы и формы записи. Показатели развития. Пульсовая кривая. </w:t>
      </w:r>
      <w:r>
        <w:rPr>
          <w:b/>
        </w:rPr>
        <w:t>Физичес</w:t>
      </w:r>
      <w:r>
        <w:rPr>
          <w:b/>
        </w:rPr>
        <w:t>кие способности и физическая подготовка</w:t>
      </w:r>
      <w:r>
        <w:t xml:space="preserve"> </w:t>
      </w:r>
    </w:p>
    <w:p w:rsidR="00A24F2C" w:rsidRDefault="00A4703A">
      <w:pPr>
        <w:ind w:left="-15"/>
      </w:pPr>
      <w:r>
        <w:t xml:space="preserve">Физические качества. Виды силовых способностей: </w:t>
      </w:r>
      <w:proofErr w:type="gramStart"/>
      <w:r>
        <w:t>собственно</w:t>
      </w:r>
      <w:proofErr w:type="gramEnd"/>
      <w:r>
        <w:t xml:space="preserve"> силовые, скоростно-силовые. Строение и функции мышц. Изменение в строении и функциях мышц под влиянием занятий спортом. Методика воспитания силовых способно</w:t>
      </w:r>
      <w:r>
        <w:t xml:space="preserve">стей. Понятие быстроты, формы ее проявления. Методы воспитания быстроты движений.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</w:t>
      </w:r>
      <w:r>
        <w:t>Понятие о ловкости как комплексной способности к освоению техники движений. Виды проявления ловкости. Методика воспитания ловкости. Понятие выносливости. Виды и показатели выносливости. Методика совершенствования выносливости в процессе многолетней подгото</w:t>
      </w:r>
      <w:r>
        <w:t xml:space="preserve">вки. </w:t>
      </w:r>
    </w:p>
    <w:p w:rsidR="00A24F2C" w:rsidRDefault="00A4703A">
      <w:pPr>
        <w:pStyle w:val="2"/>
        <w:ind w:left="703" w:right="0"/>
      </w:pPr>
      <w:r>
        <w:lastRenderedPageBreak/>
        <w:t>Основы техники игры и техническая подготовка</w:t>
      </w:r>
      <w:r>
        <w:rPr>
          <w:b w:val="0"/>
        </w:rPr>
        <w:t xml:space="preserve"> </w:t>
      </w:r>
    </w:p>
    <w:p w:rsidR="00A24F2C" w:rsidRDefault="00A4703A">
      <w:pPr>
        <w:ind w:left="-15"/>
      </w:pPr>
      <w:r>
        <w:t>Основные сведения о технике игры, о ее значении для роста спортивного мастерства. Средства и методы технической подготовки. Классификация приемов техники игры. Анализ техники изучаемых приемов игры. Метод</w:t>
      </w:r>
      <w:r>
        <w:t xml:space="preserve">ические приемы и средства обучения технике игры. О соединении технической и физической подготовки. Разнообразие технических приемов, показатели надежности техники, целесообразная вариантность. Просмотр видеозаписей игр. </w:t>
      </w:r>
    </w:p>
    <w:p w:rsidR="00A24F2C" w:rsidRDefault="00A4703A">
      <w:pPr>
        <w:pStyle w:val="2"/>
        <w:ind w:left="703" w:right="0"/>
      </w:pPr>
      <w:r>
        <w:t>Спортивные соревнования</w:t>
      </w:r>
      <w:r>
        <w:rPr>
          <w:b w:val="0"/>
        </w:rPr>
        <w:t xml:space="preserve"> </w:t>
      </w:r>
    </w:p>
    <w:p w:rsidR="00A24F2C" w:rsidRDefault="00A4703A">
      <w:pPr>
        <w:spacing w:after="0"/>
        <w:ind w:left="-15"/>
      </w:pPr>
      <w:r>
        <w:t>Спортивные</w:t>
      </w:r>
      <w:r>
        <w:t xml:space="preserve"> соревнования, их планирование, организация и проведение. Значение спортивных соревнований для популяризации вида спорта. Спортивные соревнования как важнейшее средство роста спортивного мастерства. Положение о проведении соревнований по баскетболу на перв</w:t>
      </w:r>
      <w:r>
        <w:t>енство России, города, школы. Ознакомление с командным планом соревнований, с положением о соревнованиях. Правила соревнований по баскетболу. Судейство соревнований. Судейская бригада: главный судья соревнований, судьи в поле, секретарь, хронометрист. Их р</w:t>
      </w:r>
      <w:r>
        <w:t>оль в организации и проведении соревнований.</w:t>
      </w:r>
      <w:r>
        <w:rPr>
          <w:b/>
        </w:rPr>
        <w:t xml:space="preserve">       </w:t>
      </w:r>
    </w:p>
    <w:p w:rsidR="00A24F2C" w:rsidRDefault="00A4703A">
      <w:pPr>
        <w:spacing w:after="31" w:line="259" w:lineRule="auto"/>
        <w:ind w:left="708" w:firstLine="0"/>
        <w:jc w:val="left"/>
      </w:pPr>
      <w:r>
        <w:rPr>
          <w:b/>
        </w:rPr>
        <w:t xml:space="preserve">                          </w:t>
      </w:r>
    </w:p>
    <w:p w:rsidR="00A24F2C" w:rsidRDefault="00A4703A">
      <w:pPr>
        <w:spacing w:after="0" w:line="259" w:lineRule="auto"/>
        <w:ind w:left="711" w:right="1" w:hanging="10"/>
        <w:jc w:val="center"/>
      </w:pPr>
      <w:r>
        <w:rPr>
          <w:b/>
          <w:i/>
        </w:rPr>
        <w:t xml:space="preserve">Практическая подготовка </w:t>
      </w:r>
    </w:p>
    <w:p w:rsidR="00A24F2C" w:rsidRDefault="00A4703A">
      <w:pPr>
        <w:spacing w:after="0" w:line="268" w:lineRule="auto"/>
        <w:ind w:left="1395" w:right="685" w:hanging="10"/>
        <w:jc w:val="center"/>
      </w:pPr>
      <w:r>
        <w:rPr>
          <w:u w:val="single" w:color="000000"/>
        </w:rPr>
        <w:t>Общая физическая подготовка</w:t>
      </w:r>
      <w:r>
        <w:t xml:space="preserve"> </w:t>
      </w:r>
    </w:p>
    <w:p w:rsidR="00A24F2C" w:rsidRDefault="00A4703A">
      <w:pPr>
        <w:spacing w:after="0"/>
        <w:ind w:left="-15"/>
      </w:pPr>
      <w:r>
        <w:rPr>
          <w:b/>
        </w:rPr>
        <w:t xml:space="preserve">Строевые упражнения. </w:t>
      </w:r>
      <w:r>
        <w:t>Шеренга, колонна, фланг, интервал, дистанция. Перестроения: в одну, две шеренги, в колонну по одному, по два. Сомкнутый и разомкнутый строй. Виды размыкания. Построение, выравнивание строя, расчет по строю, повороты на месте. Переход на ходьбу и бег, на ша</w:t>
      </w:r>
      <w:r>
        <w:t xml:space="preserve">г. Остановка. Изменение скорости движения строя. </w:t>
      </w:r>
    </w:p>
    <w:p w:rsidR="00A24F2C" w:rsidRDefault="00A4703A">
      <w:pPr>
        <w:spacing w:after="9"/>
        <w:ind w:left="-15"/>
      </w:pPr>
      <w:r>
        <w:rPr>
          <w:b/>
        </w:rPr>
        <w:t xml:space="preserve">Упражнения для рук и плечевого пояса. </w:t>
      </w:r>
      <w:r>
        <w:t>Из различных исходных положений (в основной стойке, на коленях, сидя, лежа) – сгибание и разгибание рук, вращения, махи, отведение и приведение, рывки одновременно обеи</w:t>
      </w:r>
      <w:r>
        <w:t xml:space="preserve">ми руками и разновременно, то же во время ходьбы и бега. </w:t>
      </w:r>
    </w:p>
    <w:p w:rsidR="00A24F2C" w:rsidRDefault="00A4703A">
      <w:pPr>
        <w:spacing w:after="0"/>
        <w:ind w:left="-15"/>
      </w:pPr>
      <w:r>
        <w:rPr>
          <w:b/>
        </w:rPr>
        <w:t xml:space="preserve">Упражнения для ног. </w:t>
      </w:r>
      <w:r>
        <w:t>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</w:t>
      </w:r>
      <w:r>
        <w:t xml:space="preserve">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 </w:t>
      </w:r>
    </w:p>
    <w:p w:rsidR="00A24F2C" w:rsidRDefault="00A4703A">
      <w:pPr>
        <w:spacing w:after="6"/>
        <w:ind w:left="-15"/>
      </w:pPr>
      <w:r>
        <w:rPr>
          <w:b/>
        </w:rPr>
        <w:t xml:space="preserve">Упражнения для шеи и туловища. </w:t>
      </w:r>
      <w:r>
        <w:t>Наклоны, вращения, повороты головы; наклоны тулов</w:t>
      </w:r>
      <w:r>
        <w:t xml:space="preserve">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</w:t>
      </w:r>
      <w:r>
        <w:t xml:space="preserve">в положении виса; различные сочетания этих движений. </w:t>
      </w:r>
    </w:p>
    <w:p w:rsidR="00A24F2C" w:rsidRDefault="00A4703A">
      <w:pPr>
        <w:spacing w:after="10"/>
        <w:ind w:left="-15"/>
      </w:pPr>
      <w:r>
        <w:rPr>
          <w:b/>
        </w:rPr>
        <w:lastRenderedPageBreak/>
        <w:t xml:space="preserve">Упражнения для всех групп мышц. </w:t>
      </w:r>
      <w:r>
        <w:t xml:space="preserve">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 </w:t>
      </w:r>
    </w:p>
    <w:p w:rsidR="00A24F2C" w:rsidRDefault="00A4703A">
      <w:pPr>
        <w:spacing w:after="0"/>
        <w:ind w:left="-15"/>
      </w:pPr>
      <w:r>
        <w:rPr>
          <w:b/>
        </w:rPr>
        <w:t>Упражнени</w:t>
      </w:r>
      <w:r>
        <w:rPr>
          <w:b/>
        </w:rPr>
        <w:t xml:space="preserve">я для развития силы. </w:t>
      </w:r>
      <w:r>
        <w:t>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Лазанье по канату, шесту, лестнице. Пе</w:t>
      </w:r>
      <w:r>
        <w:t xml:space="preserve">ретягивание каната. Упражнения на гимнастической стенке. Упражнения со штангой: толчки, выпрыгивания, приседания. Упражнения с набивными мячами. Упражнения на тренажере типа «геркулес». Борьба. Гребля. </w:t>
      </w:r>
    </w:p>
    <w:p w:rsidR="00A24F2C" w:rsidRDefault="00A4703A">
      <w:pPr>
        <w:spacing w:after="0"/>
        <w:ind w:left="-15"/>
      </w:pPr>
      <w:r>
        <w:rPr>
          <w:b/>
        </w:rPr>
        <w:t xml:space="preserve">Упражнения для развития быстроты. </w:t>
      </w:r>
      <w:r>
        <w:t>Повторный бег по ди</w:t>
      </w:r>
      <w:r>
        <w:t>станции от 30 до 100 м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партнера. Выполнения общеразвивающих упражнений в максимальном т</w:t>
      </w:r>
      <w:r>
        <w:t xml:space="preserve">емпе. </w:t>
      </w:r>
    </w:p>
    <w:p w:rsidR="00A24F2C" w:rsidRDefault="00A4703A">
      <w:pPr>
        <w:spacing w:after="0"/>
        <w:ind w:left="-15"/>
      </w:pPr>
      <w:r>
        <w:rPr>
          <w:b/>
        </w:rPr>
        <w:t xml:space="preserve">Упражнения для развития гибкости. </w:t>
      </w:r>
      <w:r>
        <w:t>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</w:t>
      </w:r>
      <w:r>
        <w:t>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</w:r>
      <w:proofErr w:type="spellStart"/>
      <w:r>
        <w:t>выкруты</w:t>
      </w:r>
      <w:proofErr w:type="spellEnd"/>
      <w:r>
        <w:t xml:space="preserve">» и круги. Упражнения на гимнастической стенке, гимнастической скамейке. </w:t>
      </w:r>
    </w:p>
    <w:p w:rsidR="00A24F2C" w:rsidRDefault="00A4703A">
      <w:pPr>
        <w:ind w:left="-15"/>
      </w:pPr>
      <w:r>
        <w:rPr>
          <w:b/>
        </w:rPr>
        <w:t>Упражнения для развития лов</w:t>
      </w:r>
      <w:r>
        <w:rPr>
          <w:b/>
        </w:rPr>
        <w:t xml:space="preserve">кости. </w:t>
      </w:r>
      <w:r>
        <w:t>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Прыжки опорные через козла, коня. Прыжки с подкидного мостика. Прыжки на б</w:t>
      </w:r>
      <w:r>
        <w:t xml:space="preserve">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Метание после кувырков, поворотов. </w:t>
      </w:r>
    </w:p>
    <w:p w:rsidR="00A24F2C" w:rsidRDefault="00A4703A">
      <w:pPr>
        <w:spacing w:after="0"/>
        <w:ind w:left="-15"/>
      </w:pPr>
      <w:r>
        <w:rPr>
          <w:b/>
        </w:rPr>
        <w:t>Упр</w:t>
      </w:r>
      <w:r>
        <w:rPr>
          <w:b/>
        </w:rPr>
        <w:t xml:space="preserve">ажнения типа «полоса препятствий»: </w:t>
      </w:r>
      <w:r>
        <w:t xml:space="preserve">с </w:t>
      </w:r>
      <w:proofErr w:type="spellStart"/>
      <w:r>
        <w:t>перелезанием</w:t>
      </w:r>
      <w:proofErr w:type="spellEnd"/>
      <w:r>
        <w:t xml:space="preserve">, </w:t>
      </w:r>
      <w:proofErr w:type="spellStart"/>
      <w:r>
        <w:t>пролезанием</w:t>
      </w:r>
      <w:proofErr w:type="spellEnd"/>
      <w:r>
        <w:t>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Игра в мини-футбол, в теннис большо</w:t>
      </w:r>
      <w:r>
        <w:t xml:space="preserve">й и малый (настольный), в волейбол, в бадминтон. </w:t>
      </w:r>
    </w:p>
    <w:p w:rsidR="00A24F2C" w:rsidRDefault="00A4703A">
      <w:pPr>
        <w:spacing w:after="0"/>
        <w:ind w:left="-15"/>
      </w:pPr>
      <w:r>
        <w:rPr>
          <w:b/>
        </w:rPr>
        <w:t xml:space="preserve">Упражнения для развития скоростно-силовых качеств. </w:t>
      </w:r>
      <w:r>
        <w:t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</w:t>
      </w:r>
      <w:r>
        <w:t xml:space="preserve">р.), «чехарда». Прыжки в глубину. Бег и прыжки по лестнице вверх и вниз. Бег по мелководью, по снегу, по песку, с отягощениями с предельной интенсивностью. Игры с отягощениями. </w:t>
      </w:r>
      <w:proofErr w:type="gramStart"/>
      <w:r>
        <w:t>Эстафеты</w:t>
      </w:r>
      <w:proofErr w:type="gramEnd"/>
      <w:r>
        <w:t xml:space="preserve"> комбинированные с бегом, </w:t>
      </w:r>
      <w:r>
        <w:lastRenderedPageBreak/>
        <w:t xml:space="preserve">прыжками, метаниями. Метание гранаты, копья, </w:t>
      </w:r>
      <w:r>
        <w:t xml:space="preserve">диска, толкание ядра. Групповые упражнения с гимнастической скамейкой. </w:t>
      </w:r>
    </w:p>
    <w:p w:rsidR="00A24F2C" w:rsidRDefault="00A4703A">
      <w:pPr>
        <w:spacing w:after="0"/>
        <w:ind w:left="-15"/>
      </w:pPr>
      <w:r>
        <w:rPr>
          <w:b/>
        </w:rPr>
        <w:t xml:space="preserve">Упражнения для развития общей выносливости. </w:t>
      </w:r>
      <w:r>
        <w:t>Бег равномерный и переменный на 500, 800, 1000 м. Кросс на дистанции для девушек до 3 км, для юношей до 5 км. Дозированный бег по пересеченн</w:t>
      </w:r>
      <w:r>
        <w:t>ой местности от 3 мин до 1 ч (для разных возрастных групп). Плавание с учетом и без учета времени. Ходьба на лыжах с подъемами и спусками с гор, прохождение дистанции от 3 до 10 км на время. Спортивные игры на время: баскетбол, мини-футбол (</w:t>
      </w:r>
      <w:proofErr w:type="gramStart"/>
      <w:r>
        <w:t>для мальчиком</w:t>
      </w:r>
      <w:proofErr w:type="gramEnd"/>
      <w:r>
        <w:t xml:space="preserve"> и</w:t>
      </w:r>
      <w:r>
        <w:t xml:space="preserve"> девочек). Марш-бросок. Туристические походы. </w:t>
      </w:r>
    </w:p>
    <w:p w:rsidR="00A24F2C" w:rsidRDefault="00A4703A">
      <w:pPr>
        <w:spacing w:after="25" w:line="259" w:lineRule="auto"/>
        <w:ind w:left="774" w:firstLine="0"/>
        <w:jc w:val="center"/>
      </w:pPr>
      <w:r>
        <w:t xml:space="preserve"> </w:t>
      </w:r>
    </w:p>
    <w:p w:rsidR="00A24F2C" w:rsidRDefault="00A4703A">
      <w:pPr>
        <w:spacing w:after="25" w:line="268" w:lineRule="auto"/>
        <w:ind w:left="1395" w:right="684" w:hanging="10"/>
        <w:jc w:val="center"/>
      </w:pPr>
      <w:r>
        <w:rPr>
          <w:u w:val="single" w:color="000000"/>
        </w:rPr>
        <w:t>Специальная физическая подготовка</w:t>
      </w:r>
      <w:r>
        <w:t xml:space="preserve"> </w:t>
      </w:r>
    </w:p>
    <w:p w:rsidR="00A24F2C" w:rsidRDefault="00A4703A">
      <w:pPr>
        <w:ind w:left="-15"/>
      </w:pPr>
      <w:r>
        <w:rPr>
          <w:b/>
        </w:rPr>
        <w:t>Упражнения для развития быстроты движения и прыгучести.</w:t>
      </w:r>
      <w:r>
        <w:t xml:space="preserve"> Ускорения, рывки на отрезках от 3 до 40 м из различных положений (сидя, стоя, лежа) лицом, боком и спиной вперед. Бе</w:t>
      </w:r>
      <w:r>
        <w:t>г с максимальной частотой шагов на месте и перемещаясь.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</w:t>
      </w:r>
      <w:r>
        <w:t>ия (зигзагом, лицом 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 (на дально</w:t>
      </w:r>
      <w:r>
        <w:t>сть при определенном количестве прыжков; на количество прыжков при определенном отрезке от 10 до 50 м) Прыжки на одной ноге на месте и в движении без подтягивания и с подтягиванием бедра толчковой ноги. Прыжки в стороны (одиночные и сериями) на месте через</w:t>
      </w:r>
      <w:r>
        <w:t xml:space="preserve"> «канавку» и продвигаясь вперед, назад. Бег и прыжки с отягощениями (пояс, манжеты на голенях, набивные мячи, гантели). По зрительному сигналу рывки с места с максимальной скоростью на отрезках (5,10,15 и т.д.) до 30м, с постоянным изменением длины отрезко</w:t>
      </w:r>
      <w:r>
        <w:t>в из исходных положений: стойка баскетболиста лицом, боком и спиной к стартовой линии; сидя, лежа на спине и на животе в различных положениях к стартовой линии; то же, но перемещение приставными шагами. Стартовые рывки с мячом, в соревнованиях с партнером,</w:t>
      </w:r>
      <w:r>
        <w:t xml:space="preserve"> вдогонку за партнером, вдогонку за летящим мячом, в соревнованиях с партнером. </w:t>
      </w:r>
    </w:p>
    <w:p w:rsidR="00A24F2C" w:rsidRDefault="00A4703A">
      <w:pPr>
        <w:ind w:left="-15" w:firstLine="0"/>
      </w:pPr>
      <w:r>
        <w:t xml:space="preserve">Бег с остановками и с резким изменением направления. «Челночный бег» на 5,8 и 10 м (с общим </w:t>
      </w:r>
      <w:proofErr w:type="spellStart"/>
      <w:r>
        <w:t>пробеганием</w:t>
      </w:r>
      <w:proofErr w:type="spellEnd"/>
      <w:r>
        <w:t xml:space="preserve"> за одну попытку 25-35 м). «Челночный бег»</w:t>
      </w:r>
      <w:r>
        <w:t xml:space="preserve">, отрезки пробегаются лицом, спиной вперед, правым, левым боком, приставными шагами. То же с набивными мячами в руках (весом от 3 до 6 кг). Бег с изменением скорости и способа передвижения в зависимости от зрительного сигнала. Бег в колонну по одному – по </w:t>
      </w:r>
      <w:r>
        <w:t>постоянно меняющемуся зрительному сигналу выполняется определенное задание: ускорение, остановка, изменение направления и способа передвижения, поворот на 360</w:t>
      </w:r>
      <w:r>
        <w:rPr>
          <w:vertAlign w:val="superscript"/>
        </w:rPr>
        <w:t>о</w:t>
      </w:r>
      <w:r>
        <w:t xml:space="preserve"> – прыжком вверх, имитация передачи и т.д. То же, но занимающиеся </w:t>
      </w:r>
      <w:r>
        <w:lastRenderedPageBreak/>
        <w:t xml:space="preserve">передвигаются в парах, тройках </w:t>
      </w:r>
      <w:r>
        <w:t xml:space="preserve">от лицевой до лицевой линий. </w:t>
      </w:r>
      <w:r>
        <w:rPr>
          <w:b/>
        </w:rPr>
        <w:t xml:space="preserve">Упражнения для развития скоростно-силовых качеств. </w:t>
      </w:r>
    </w:p>
    <w:p w:rsidR="00A24F2C" w:rsidRDefault="00A4703A">
      <w:pPr>
        <w:ind w:left="-15"/>
      </w:pPr>
      <w:r>
        <w:t>Одиночные и серийные прыжки, толчком двумя и одной ногой (правой, левой), с доставанием одной и двумя руками подвешенных предметов (сетки, щита, кольца). Выпрыгивания из исход</w:t>
      </w:r>
      <w:r>
        <w:t>ного положения стоя толчковой ногой на опоре 50-60 см как без, так и с различными отягощениями (10-20 кг). Подпрыгивание на месте в яме с песком как на одной, так и на двух ногах, по 5-8 отталкиваний в серии. Прыжки по наклонной плоскости выполняются на дв</w:t>
      </w:r>
      <w:r>
        <w:t xml:space="preserve">ух и одной ноге (правой, левой) под гору и с горы, отталкивание максимально быстрое. Прыжки по ступенькам с максимальной скоростью. Разнообразные прыжки со скакалкой. Прыжки с места вперед-вверх, </w:t>
      </w:r>
      <w:proofErr w:type="spellStart"/>
      <w:r>
        <w:t>назадвверх</w:t>
      </w:r>
      <w:proofErr w:type="spellEnd"/>
      <w:r>
        <w:t xml:space="preserve">, вправо-вверх, влево-вверх, отталкиваясь одной и </w:t>
      </w:r>
      <w:r>
        <w:t>двумя ногами, то же, но с преодолением препятствия.</w:t>
      </w:r>
      <w:r>
        <w:rPr>
          <w:b/>
        </w:rPr>
        <w:t xml:space="preserve"> </w:t>
      </w:r>
    </w:p>
    <w:p w:rsidR="00A24F2C" w:rsidRDefault="00A4703A">
      <w:pPr>
        <w:ind w:left="-15"/>
      </w:pPr>
      <w:r>
        <w:rPr>
          <w:b/>
        </w:rPr>
        <w:t>Упражнения для развития качеств, необходимых для выполнения броска.</w:t>
      </w:r>
      <w:r>
        <w:t xml:space="preserve"> Сгибание и разгибание рук в лучезапястных суставах и круговые движения кистями. Отталкивание от стены ладонями и пальцами одновременно </w:t>
      </w:r>
      <w:r>
        <w:t>и попеременно правой и левой рукой. Передвижение в упоре на руках по кругу (вправо и влево), носки ног па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</w:t>
      </w:r>
      <w:r>
        <w:t xml:space="preserve">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рук с гант</w:t>
      </w:r>
      <w:r>
        <w:t>елями в положение лежа на спине на скамейке. Метание мячей различного веса и объема (теннисного, хоккейного, мужского и женского баскетбольного набивного мяча весом 1-5 кг) на точность, дальность, быстроту. Метание камней с отскоком от поверхности воды. Ме</w:t>
      </w:r>
      <w:r>
        <w:t>тание палок (игра в «городки»). Удары по летящему мячу (волейбольному и баскетбольному в прыжке, с места, с разбегу в стену, через волейбольную сетку, через веревочку на точность попадания в цель. Броски мячей через волейбольную сетку, через веревочку на т</w:t>
      </w:r>
      <w:r>
        <w:t xml:space="preserve">очность попадания. Падение на руки вперед, в стороны с места и с прыжка. Бросок мяча в прыжке с разбега, толкаясь о гимнастическую скамейку. Бросок мяча в прыжке с подкидного мостика на точность попадания в мишени на полу и на стене, в ворота. </w:t>
      </w:r>
    </w:p>
    <w:p w:rsidR="00A24F2C" w:rsidRDefault="00A4703A">
      <w:pPr>
        <w:spacing w:after="0"/>
        <w:ind w:left="-15"/>
      </w:pPr>
      <w:r>
        <w:rPr>
          <w:b/>
        </w:rPr>
        <w:t xml:space="preserve">Упражнения </w:t>
      </w:r>
      <w:r>
        <w:rPr>
          <w:b/>
        </w:rPr>
        <w:t>для развития игровой ловкости.</w:t>
      </w:r>
      <w:r>
        <w:t xml:space="preserve"> 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</w:t>
      </w:r>
      <w:r>
        <w:t xml:space="preserve">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 без мяча в фазе полета (сохранить вертикальное положение тул</w:t>
      </w:r>
      <w:r>
        <w:t xml:space="preserve">овища). Ведение мяча с ударом о скамейку; </w:t>
      </w:r>
      <w:r>
        <w:lastRenderedPageBreak/>
        <w:t>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</w:t>
      </w:r>
      <w:r>
        <w:t>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</w:t>
      </w:r>
      <w:r>
        <w:t xml:space="preserve">ии). </w:t>
      </w:r>
    </w:p>
    <w:p w:rsidR="00A24F2C" w:rsidRDefault="00A4703A">
      <w:pPr>
        <w:ind w:left="-15"/>
      </w:pPr>
      <w:r>
        <w:t xml:space="preserve">Эстафеты с прыжками, ловлей, передачей и бросками мяча. Перемещения партнеров в парах лицом друг к другу, сохраняя расстояние между ними 2-3 м. </w:t>
      </w:r>
    </w:p>
    <w:p w:rsidR="00A24F2C" w:rsidRDefault="00A4703A">
      <w:pPr>
        <w:ind w:left="-15"/>
      </w:pPr>
      <w:r>
        <w:rPr>
          <w:b/>
        </w:rPr>
        <w:t>Упражнения для развития специальной выносливости.</w:t>
      </w:r>
      <w:r>
        <w:t xml:space="preserve"> Многократные повторения упражнений в беге, прыжках, </w:t>
      </w:r>
      <w:proofErr w:type="spellStart"/>
      <w:r>
        <w:t>тех</w:t>
      </w:r>
      <w:r>
        <w:t>никотактических</w:t>
      </w:r>
      <w:proofErr w:type="spellEnd"/>
      <w:r>
        <w:t xml:space="preserve">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</w:t>
      </w:r>
    </w:p>
    <w:p w:rsidR="00A24F2C" w:rsidRDefault="00A4703A">
      <w:pPr>
        <w:ind w:left="693" w:right="918" w:hanging="708"/>
      </w:pPr>
      <w:r>
        <w:t xml:space="preserve">Круговая тренировка (скоростно-силовая, специальная). </w:t>
      </w:r>
      <w:r>
        <w:rPr>
          <w:b/>
        </w:rPr>
        <w:t>Уп</w:t>
      </w:r>
      <w:r>
        <w:rPr>
          <w:b/>
        </w:rPr>
        <w:t>ражнения для развития специфической координации.</w:t>
      </w:r>
      <w:r>
        <w:t xml:space="preserve"> </w:t>
      </w:r>
    </w:p>
    <w:p w:rsidR="00A24F2C" w:rsidRDefault="00A4703A">
      <w:pPr>
        <w:spacing w:after="0"/>
        <w:ind w:left="-15"/>
      </w:pPr>
      <w:r>
        <w:t>Ловля и передача баскетбольного мяча во время ходьбы, бега, прыжков через гимнастическую скамейку, перепрыгивания через препятствия, во время прыжков через крутящуюся скакалку, после поворотов, ускорения ку</w:t>
      </w:r>
      <w:r>
        <w:t>вырков. Упражнения с передачей волейбольного мяча (мячей) в стену: ловля мяча после поворота, после преодоления препятствия, после дополнительной ловли и передачи, после смены мест с партнером, стоящим справа или слева, после прыжка через мяч с поворотом н</w:t>
      </w:r>
      <w:r>
        <w:t>а 180</w:t>
      </w:r>
      <w:r>
        <w:rPr>
          <w:vertAlign w:val="superscript"/>
        </w:rPr>
        <w:t>о</w:t>
      </w:r>
      <w:r>
        <w:t xml:space="preserve"> (360</w:t>
      </w:r>
      <w:r>
        <w:rPr>
          <w:vertAlign w:val="superscript"/>
        </w:rPr>
        <w:t>о</w:t>
      </w:r>
      <w:r>
        <w:t>). Ловля мячей, летящих из различных направлений, с последующим броском в движущуюся цель. Упражнения с выполнением кувырков, ловля и передача мяча выполняются до кувырка, после рывка и сразу после кувырка. То же, но с последовательным выполнен</w:t>
      </w:r>
      <w:r>
        <w:t>ием нескольких кувырков подряд, чередующихся с передачами мяча на уровне груди при беге. То же, но после ловли следует бросок в кольцо: а) в движении с двух шагов; б) в прыжке; в) с добиванием. Действия с мячом в фазе полета после отталкивания от гимнастич</w:t>
      </w:r>
      <w:r>
        <w:t>еского мостика или акробатического трамплина (ловля и передача, передача после перевода за спиной или под ногой, с выполнением разворота с последующей ловлей). То же, но с постоянной ловлей мяча от партнеров, стоящих в различных местах. Передачи мяча на бы</w:t>
      </w:r>
      <w:r>
        <w:t>строту, точность и правильность по отношению к выполнению задания (передать мяч тому или другому партнеру в зависимости от того, кто передал мяч или в каком порядке стоят партнеры и т.п.), при этом постоянно менять выбор действия на фоне вестибулярных разд</w:t>
      </w:r>
      <w:r>
        <w:t>ражений: после рывка (лицом, спиной вперед), после кувырка, после прыжка в развороте, на 360</w:t>
      </w:r>
      <w:r>
        <w:rPr>
          <w:vertAlign w:val="superscript"/>
        </w:rPr>
        <w:t>о</w:t>
      </w:r>
      <w:r>
        <w:t xml:space="preserve">. Комбинированные упражнения с прыжками, рывками, кувырками, перепрыгиванием, </w:t>
      </w:r>
      <w:proofErr w:type="spellStart"/>
      <w:r>
        <w:t>напрыгиванием</w:t>
      </w:r>
      <w:proofErr w:type="spellEnd"/>
      <w:r>
        <w:t>, спрыгиванием в сочетании с приемами с баскетбольным мячом и с мячами-р</w:t>
      </w:r>
      <w:r>
        <w:t xml:space="preserve">азновесами (передача, бросок в кольцо, метание в неподвижную и движущуюся цель, а также манипуляции с мячом в </w:t>
      </w:r>
      <w:r>
        <w:lastRenderedPageBreak/>
        <w:t>фазе полета). Основным здесь является умение координировать движения, сохранять темп при различных сочетаниях, точно выполнять все приемы в максим</w:t>
      </w:r>
      <w:r>
        <w:t xml:space="preserve">ально быстром темпе, а также точно и правильно выполнять конечное действие при неоднородном выборе решения. </w:t>
      </w:r>
    </w:p>
    <w:p w:rsidR="00A24F2C" w:rsidRDefault="00A4703A">
      <w:pPr>
        <w:spacing w:after="23" w:line="259" w:lineRule="auto"/>
        <w:ind w:left="774" w:firstLine="0"/>
        <w:jc w:val="center"/>
      </w:pPr>
      <w:r>
        <w:t xml:space="preserve"> </w:t>
      </w:r>
    </w:p>
    <w:p w:rsidR="00A24F2C" w:rsidRDefault="00A4703A">
      <w:pPr>
        <w:spacing w:after="25" w:line="268" w:lineRule="auto"/>
        <w:ind w:left="1395" w:right="1392" w:hanging="10"/>
        <w:jc w:val="center"/>
      </w:pPr>
      <w:proofErr w:type="spellStart"/>
      <w:r>
        <w:rPr>
          <w:u w:val="single" w:color="000000"/>
        </w:rPr>
        <w:t>Технико</w:t>
      </w:r>
      <w:proofErr w:type="spellEnd"/>
      <w:r>
        <w:rPr>
          <w:u w:val="single" w:color="000000"/>
        </w:rPr>
        <w:t xml:space="preserve"> – тактическая подготовка</w:t>
      </w:r>
      <w:r>
        <w:t xml:space="preserve"> </w:t>
      </w:r>
    </w:p>
    <w:p w:rsidR="00A24F2C" w:rsidRDefault="00A4703A">
      <w:pPr>
        <w:spacing w:after="3" w:line="259" w:lineRule="auto"/>
        <w:ind w:left="716" w:right="3" w:hanging="10"/>
        <w:jc w:val="center"/>
      </w:pPr>
      <w:r>
        <w:rPr>
          <w:b/>
        </w:rPr>
        <w:t xml:space="preserve">Техника нападения. </w:t>
      </w:r>
    </w:p>
    <w:p w:rsidR="00A24F2C" w:rsidRDefault="00A4703A">
      <w:pPr>
        <w:numPr>
          <w:ilvl w:val="0"/>
          <w:numId w:val="6"/>
        </w:numPr>
      </w:pPr>
      <w:r>
        <w:rPr>
          <w:b/>
        </w:rPr>
        <w:t xml:space="preserve">Передвижения и стойки: </w:t>
      </w:r>
      <w:r>
        <w:t>передвижения c максимальной скоростью, ускорения, остановки; сочетан</w:t>
      </w:r>
      <w:r>
        <w:t xml:space="preserve">ие передвижений с остановками, прыжками, поворотами; сочетание передвижений, остановок, прыжков с техническими приёмами нападения. </w:t>
      </w:r>
    </w:p>
    <w:p w:rsidR="00A24F2C" w:rsidRDefault="00A4703A">
      <w:pPr>
        <w:numPr>
          <w:ilvl w:val="0"/>
          <w:numId w:val="6"/>
        </w:numPr>
      </w:pPr>
      <w:r>
        <w:rPr>
          <w:b/>
        </w:rPr>
        <w:t xml:space="preserve">Владение мячом: </w:t>
      </w:r>
      <w:r>
        <w:t>ловля мяча (на максимальной скорости передвижения при сопротивлении противника, на максимальной высоте прыжк</w:t>
      </w:r>
      <w:r>
        <w:t>а при сопротивлении противника с целью последующей атаки корзины); (после резкого входа в 3-секундную зону; в наивысшей точке прыжка с целью последующей атаки корзины; приём голевых передач, скрытых передач, мяча в движении на максимальной скорости, сброше</w:t>
      </w:r>
      <w:r>
        <w:t xml:space="preserve">нного мяча в условиях, моделирующих различные игровые ситуации повышенной сложности; сочетание различных способов ловли мяча с техническими приёмами нападения в разных игровых ситуациях повышенной сложности; </w:t>
      </w:r>
      <w:r>
        <w:rPr>
          <w:u w:val="single" w:color="000000"/>
        </w:rPr>
        <w:t xml:space="preserve">передача мяча </w:t>
      </w:r>
      <w:r>
        <w:t>(длинная передача мяча двумя и одн</w:t>
      </w:r>
      <w:r>
        <w:t>ой рукой сверху, передача мяча игроку, убегающему «в отрыв»; длинная передача в сторону боковой линии, передача мяча нападающему, входящему в 3-секундную зону в различных игровых ситуациях, передача мяча после ловли в прыжке, первая передача «в отрыв» посл</w:t>
      </w:r>
      <w:r>
        <w:t>е подбора мяча при активном сопротивлении противника; передача мяча с разворотом на 180°; передача мяча центровому игроку с целью атаки корзины, скрытые передачи из различных исходных положений; передача мяча с финтами, сбрасывание мяча при проходах на кол</w:t>
      </w:r>
      <w:r>
        <w:t xml:space="preserve">ьцо); </w:t>
      </w:r>
      <w:r>
        <w:rPr>
          <w:u w:val="single" w:color="000000"/>
        </w:rPr>
        <w:t xml:space="preserve">броски мяча </w:t>
      </w:r>
      <w:r>
        <w:t>(в прыжке с ближних, средних дистанций, а также при активном сопротивлении противника, добивание мяча, бросок мяча в прыжке с разворотом на 180°; бросок мяча двумя, одной руками сверху вниз, на месте и в движении; штрафной бросок; добиван</w:t>
      </w:r>
      <w:r>
        <w:t>ие мяча после отскока от щита или кольца двумя и одной рукой в одно касание; многократное добивание мяча при активном противодействии; бросок мяча с места с дальних дистанций при активном сопротивлении противника; бросок мяча после резкого входа под кольцо</w:t>
      </w:r>
      <w:r>
        <w:t xml:space="preserve"> в игровых ситуациях повышенной сложности).  </w:t>
      </w:r>
    </w:p>
    <w:p w:rsidR="00A24F2C" w:rsidRDefault="00A4703A">
      <w:pPr>
        <w:numPr>
          <w:ilvl w:val="0"/>
          <w:numId w:val="6"/>
        </w:numPr>
        <w:spacing w:after="15"/>
      </w:pPr>
      <w:r>
        <w:rPr>
          <w:b/>
        </w:rPr>
        <w:t xml:space="preserve">Ведение мяча: </w:t>
      </w:r>
      <w:r>
        <w:t>проход под кольцо из исходного положения лицом и спиной к защитнику; проход вдоль лицевой линии с последующим сбрасыванием мяча партнёру, входящему в 3-</w:t>
      </w:r>
      <w:r>
        <w:t>секундную зону; ведение мяча со сменой режима и характера передвижения; дриблинг; проходы из положений спиной, боком к щиту при активном сопротивлении противника; ведение мяча на максимальной скорости со сменой высоты отскока в игровых ситуациях при активн</w:t>
      </w:r>
      <w:r>
        <w:t xml:space="preserve">ом сопротивлении противника; обводка на скорости с </w:t>
      </w:r>
      <w:r>
        <w:lastRenderedPageBreak/>
        <w:t xml:space="preserve">различными способами маневрирования в ситуациях высокой игровой сложности; проход под кольцо с правой и левой стороны с последующей атакой корзины при активном сопротивлении противника. </w:t>
      </w:r>
    </w:p>
    <w:p w:rsidR="00A24F2C" w:rsidRDefault="00A4703A">
      <w:pPr>
        <w:pStyle w:val="2"/>
        <w:ind w:left="703" w:right="0"/>
      </w:pPr>
      <w:r>
        <w:rPr>
          <w:b w:val="0"/>
        </w:rPr>
        <w:t xml:space="preserve">                  </w:t>
      </w:r>
      <w:r>
        <w:rPr>
          <w:b w:val="0"/>
        </w:rPr>
        <w:t xml:space="preserve">                                           </w:t>
      </w:r>
      <w:r>
        <w:t xml:space="preserve">Техника защиты </w:t>
      </w:r>
    </w:p>
    <w:p w:rsidR="00A24F2C" w:rsidRDefault="00A4703A">
      <w:pPr>
        <w:numPr>
          <w:ilvl w:val="0"/>
          <w:numId w:val="7"/>
        </w:numPr>
      </w:pPr>
      <w:r>
        <w:rPr>
          <w:b/>
        </w:rPr>
        <w:t xml:space="preserve">Передвижения </w:t>
      </w:r>
      <w:r>
        <w:t>(сочетание передвижений, стоек с техническими приёмами защиты в различных частях площадки; сочетание остановок и прыжков с техническими приёмами защиты; передвижения и стойки при подстраховке центрового игрока; передвижения и стойки при противодействии игр</w:t>
      </w:r>
      <w:r>
        <w:t xml:space="preserve">окам различного амплуа при их месторасположении в различных частях площадки. </w:t>
      </w:r>
    </w:p>
    <w:p w:rsidR="00A24F2C" w:rsidRDefault="00A4703A">
      <w:pPr>
        <w:numPr>
          <w:ilvl w:val="0"/>
          <w:numId w:val="7"/>
        </w:numPr>
        <w:spacing w:after="2"/>
      </w:pPr>
      <w:r>
        <w:rPr>
          <w:b/>
        </w:rPr>
        <w:t>Овладение мячом</w:t>
      </w:r>
      <w:r>
        <w:t xml:space="preserve"> (отбивание и перехват голевых передач; противодействие дриблингу; отбивание и перехват мяча при передачах центровому игроку; противодействие броску сверху вниз; п</w:t>
      </w:r>
      <w:r>
        <w:t xml:space="preserve">ерехват и отбивание мяча при сбрасывании; сочетание подбора мяча у своего кольца с последующей передачей в отрыв; противодействие игрокам, находящимся в различных зонах площадки; противодействие при смене позиций центрового игрока. </w:t>
      </w:r>
    </w:p>
    <w:p w:rsidR="00A24F2C" w:rsidRDefault="00A4703A">
      <w:pPr>
        <w:spacing w:after="24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25" w:line="268" w:lineRule="auto"/>
        <w:ind w:left="1395" w:right="682" w:hanging="10"/>
        <w:jc w:val="center"/>
      </w:pPr>
      <w:r>
        <w:rPr>
          <w:u w:val="single" w:color="000000"/>
        </w:rPr>
        <w:t>Тактическая подготовк</w:t>
      </w:r>
      <w:r>
        <w:rPr>
          <w:u w:val="single" w:color="000000"/>
        </w:rPr>
        <w:t>а</w:t>
      </w:r>
      <w:r>
        <w:t xml:space="preserve"> </w:t>
      </w:r>
    </w:p>
    <w:p w:rsidR="00A24F2C" w:rsidRDefault="00A4703A">
      <w:pPr>
        <w:pStyle w:val="3"/>
        <w:tabs>
          <w:tab w:val="center" w:pos="1263"/>
          <w:tab w:val="right" w:pos="9359"/>
        </w:tabs>
        <w:spacing w:after="26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 xml:space="preserve">Тактика </w:t>
      </w:r>
      <w:r>
        <w:rPr>
          <w:i/>
        </w:rPr>
        <w:tab/>
        <w:t>нападения</w:t>
      </w:r>
      <w:r>
        <w:rPr>
          <w:b w:val="0"/>
        </w:rPr>
        <w:t xml:space="preserve"> </w:t>
      </w:r>
    </w:p>
    <w:p w:rsidR="00A24F2C" w:rsidRDefault="00A4703A">
      <w:pPr>
        <w:numPr>
          <w:ilvl w:val="0"/>
          <w:numId w:val="8"/>
        </w:numPr>
        <w:ind w:firstLine="0"/>
      </w:pPr>
      <w:r>
        <w:rPr>
          <w:b/>
        </w:rPr>
        <w:t xml:space="preserve">Индивидуальные действия: </w:t>
      </w:r>
      <w:r>
        <w:t>выбор места для применения технических приёмов и их сочетаний в индивидуальных действиях с учётом выполняемых функций и применяющихся систем игры; против конкретного противника с учётом его индивидуальных ос</w:t>
      </w:r>
      <w:r>
        <w:t xml:space="preserve">обенностей. </w:t>
      </w:r>
    </w:p>
    <w:p w:rsidR="00A24F2C" w:rsidRDefault="00A4703A">
      <w:pPr>
        <w:numPr>
          <w:ilvl w:val="0"/>
          <w:numId w:val="8"/>
        </w:numPr>
        <w:ind w:firstLine="0"/>
      </w:pPr>
      <w:r>
        <w:rPr>
          <w:b/>
        </w:rPr>
        <w:t xml:space="preserve">Групповые действия: </w:t>
      </w:r>
      <w:r>
        <w:t xml:space="preserve">выбор момента и способа взаимодействия с партнёрами в зависимости от выполняемых функций, применяющихся систем игры и конкретных тактических задач, групповые взаимодействия в соответствии с планом игры. </w:t>
      </w:r>
    </w:p>
    <w:p w:rsidR="00A24F2C" w:rsidRDefault="00A4703A">
      <w:pPr>
        <w:numPr>
          <w:ilvl w:val="0"/>
          <w:numId w:val="8"/>
        </w:numPr>
        <w:spacing w:after="0"/>
        <w:ind w:firstLine="0"/>
      </w:pPr>
      <w:r>
        <w:rPr>
          <w:b/>
        </w:rPr>
        <w:t>Командные действия:</w:t>
      </w:r>
      <w:r>
        <w:rPr>
          <w:b/>
        </w:rPr>
        <w:t xml:space="preserve"> </w:t>
      </w:r>
      <w:r>
        <w:t>нападение против зонного прессинга; применение комбинаций в ходе игры; сочетание систем игры в нападении в ходе встречи; выполнение намеченного плана командных действий в ходе игры; умение изменять тактические действия команды в ходе встречи в зависимости</w:t>
      </w:r>
      <w:r>
        <w:t xml:space="preserve"> от различных факторов (результат, неожиданное действие противника, индивидуальные особенности отдельных игроков и т.п.).</w:t>
      </w:r>
      <w:r>
        <w:rPr>
          <w:b/>
        </w:rPr>
        <w:t xml:space="preserve"> </w:t>
      </w:r>
      <w:r>
        <w:t xml:space="preserve"> </w:t>
      </w:r>
    </w:p>
    <w:p w:rsidR="00A24F2C" w:rsidRDefault="00A4703A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A24F2C" w:rsidRDefault="00A4703A">
      <w:pPr>
        <w:spacing w:after="0" w:line="259" w:lineRule="auto"/>
        <w:ind w:left="711" w:hanging="10"/>
        <w:jc w:val="center"/>
      </w:pPr>
      <w:r>
        <w:rPr>
          <w:b/>
          <w:i/>
        </w:rPr>
        <w:t xml:space="preserve">Тактика защиты </w:t>
      </w:r>
    </w:p>
    <w:p w:rsidR="00A24F2C" w:rsidRDefault="00A4703A">
      <w:pPr>
        <w:ind w:left="1639" w:hanging="931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</w:rPr>
        <w:t xml:space="preserve">Индивидуальные действия: </w:t>
      </w:r>
      <w:r>
        <w:t>выбор места и способа противодействия партнёру, в зависимости от его игровых функций и</w:t>
      </w:r>
      <w:r>
        <w:t xml:space="preserve"> месторасположения; выбор места способа овладения мячом, противодействия и их сочетаний в комплексных индивидуальных действиях с учётом игровых функций и применяющихся систем игры; против конкретного противника </w:t>
      </w:r>
    </w:p>
    <w:p w:rsidR="00A24F2C" w:rsidRDefault="00A4703A">
      <w:pPr>
        <w:tabs>
          <w:tab w:val="center" w:pos="1701"/>
          <w:tab w:val="center" w:pos="2846"/>
          <w:tab w:val="center" w:pos="4117"/>
          <w:tab w:val="center" w:pos="5978"/>
          <w:tab w:val="right" w:pos="9359"/>
        </w:tabs>
        <w:spacing w:after="34" w:line="259" w:lineRule="auto"/>
        <w:ind w:right="-5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с </w:t>
      </w:r>
      <w:r>
        <w:tab/>
        <w:t xml:space="preserve">учётом </w:t>
      </w:r>
      <w:r>
        <w:tab/>
        <w:t xml:space="preserve">его </w:t>
      </w:r>
      <w:r>
        <w:tab/>
        <w:t xml:space="preserve">индивидуальных </w:t>
      </w:r>
      <w:r>
        <w:tab/>
        <w:t xml:space="preserve">особенностей. </w:t>
      </w:r>
    </w:p>
    <w:p w:rsidR="00A24F2C" w:rsidRDefault="00A4703A">
      <w:pPr>
        <w:spacing w:after="10"/>
        <w:ind w:left="1639" w:firstLine="0"/>
      </w:pPr>
      <w:proofErr w:type="gramStart"/>
      <w:r>
        <w:t>2</w:t>
      </w:r>
      <w:r>
        <w:rPr>
          <w:b/>
        </w:rPr>
        <w:t xml:space="preserve"> .</w:t>
      </w:r>
      <w:proofErr w:type="gramEnd"/>
      <w:r>
        <w:rPr>
          <w:b/>
        </w:rPr>
        <w:t xml:space="preserve"> Групповые действия</w:t>
      </w:r>
      <w:r>
        <w:t xml:space="preserve">: выбор места, момента и способа взаимодействия с партнёрами при зонном прессинге; групповые взаимодействия с учётом конкретного противника. </w:t>
      </w:r>
      <w:proofErr w:type="gramStart"/>
      <w:r>
        <w:t>3</w:t>
      </w:r>
      <w:r>
        <w:rPr>
          <w:b/>
        </w:rPr>
        <w:t xml:space="preserve"> .</w:t>
      </w:r>
      <w:proofErr w:type="gramEnd"/>
      <w:r>
        <w:rPr>
          <w:b/>
        </w:rPr>
        <w:t xml:space="preserve"> Командные действия: </w:t>
      </w:r>
      <w:r>
        <w:t>зонный прессинг; орган</w:t>
      </w:r>
      <w:r>
        <w:t>изация защитных действий против применения комбинаций в процессе игры; сочетание систем игры в ходе встречи; смена форм защиты в зависимости от конкретной ситуации.</w:t>
      </w:r>
      <w:r>
        <w:rPr>
          <w:i/>
        </w:rPr>
        <w:t xml:space="preserve"> </w:t>
      </w:r>
    </w:p>
    <w:p w:rsidR="00A24F2C" w:rsidRDefault="00A4703A">
      <w:pPr>
        <w:spacing w:after="24" w:line="259" w:lineRule="auto"/>
        <w:ind w:left="774" w:firstLine="0"/>
        <w:jc w:val="center"/>
      </w:pPr>
      <w:r>
        <w:t xml:space="preserve"> </w:t>
      </w:r>
    </w:p>
    <w:p w:rsidR="00A24F2C" w:rsidRDefault="00A4703A">
      <w:pPr>
        <w:spacing w:after="25" w:line="268" w:lineRule="auto"/>
        <w:ind w:left="1395" w:right="614" w:hanging="10"/>
        <w:jc w:val="center"/>
      </w:pPr>
      <w:r>
        <w:rPr>
          <w:u w:val="single" w:color="000000"/>
        </w:rPr>
        <w:t>Восстановительные и культурно-досуговые мероприятия</w:t>
      </w:r>
      <w:r>
        <w:t xml:space="preserve"> </w:t>
      </w:r>
      <w:proofErr w:type="gramStart"/>
      <w:r>
        <w:rPr>
          <w:i/>
        </w:rPr>
        <w:t>Для всех</w:t>
      </w:r>
      <w:proofErr w:type="gramEnd"/>
      <w:r>
        <w:rPr>
          <w:i/>
        </w:rPr>
        <w:t xml:space="preserve"> учебных групп: </w:t>
      </w:r>
    </w:p>
    <w:p w:rsidR="00A24F2C" w:rsidRDefault="00A4703A">
      <w:pPr>
        <w:spacing w:after="11"/>
        <w:ind w:left="-15"/>
      </w:pPr>
      <w:r>
        <w:t>Повышение о</w:t>
      </w:r>
      <w:r>
        <w:t xml:space="preserve">бъема и интенсивности тренировочных нагрузок характерно для современного спорта. Это нашло отражение и при организации работы в спортивных школах. </w:t>
      </w:r>
    </w:p>
    <w:p w:rsidR="00A24F2C" w:rsidRDefault="00A4703A">
      <w:pPr>
        <w:ind w:left="-15"/>
      </w:pPr>
      <w:r>
        <w:t>Профилактика травматизма всегда являлась неотъемлемой задачей тренировочного процесса. Частые травмы нарушаю</w:t>
      </w:r>
      <w:r>
        <w:t xml:space="preserve">т нормальное течение учебного процесса и свидетельствуют о нерациональном его построении. </w:t>
      </w:r>
    </w:p>
    <w:p w:rsidR="00A24F2C" w:rsidRDefault="00A4703A">
      <w:pPr>
        <w:ind w:left="-15"/>
      </w:pPr>
      <w:r>
        <w:t>Чаще всего травмы в баскетболе бывают при скоростных нагрузках, которые предъявляют максимальные требования к мышцам, связкам, сухожилиям. Основные причины – локальн</w:t>
      </w:r>
      <w:r>
        <w:t xml:space="preserve">ые 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 </w:t>
      </w:r>
    </w:p>
    <w:p w:rsidR="00A24F2C" w:rsidRDefault="00A4703A">
      <w:pPr>
        <w:spacing w:after="5" w:line="268" w:lineRule="auto"/>
        <w:ind w:left="708" w:firstLine="0"/>
        <w:jc w:val="left"/>
      </w:pPr>
      <w:r>
        <w:rPr>
          <w:i/>
        </w:rPr>
        <w:t>Во избежание травм рекомендуется:</w:t>
      </w:r>
      <w:r>
        <w:t xml:space="preserve"> </w:t>
      </w:r>
    </w:p>
    <w:p w:rsidR="00A24F2C" w:rsidRDefault="00A4703A">
      <w:pPr>
        <w:numPr>
          <w:ilvl w:val="0"/>
          <w:numId w:val="9"/>
        </w:numPr>
      </w:pPr>
      <w:r>
        <w:t>Выполнять упражнения только после разминки с до</w:t>
      </w:r>
      <w:r>
        <w:t xml:space="preserve">статочным согреванием мышц. </w:t>
      </w:r>
    </w:p>
    <w:p w:rsidR="00A24F2C" w:rsidRDefault="00A4703A">
      <w:pPr>
        <w:numPr>
          <w:ilvl w:val="0"/>
          <w:numId w:val="9"/>
        </w:numPr>
        <w:spacing w:after="12"/>
      </w:pPr>
      <w:r>
        <w:t xml:space="preserve">Надевать тренировочный костюм в холодную погоду. </w:t>
      </w:r>
    </w:p>
    <w:p w:rsidR="00A24F2C" w:rsidRDefault="00A4703A">
      <w:pPr>
        <w:numPr>
          <w:ilvl w:val="0"/>
          <w:numId w:val="9"/>
        </w:numPr>
      </w:pPr>
      <w:r>
        <w:t xml:space="preserve">Не применять скоростные усилия с максимальной интенсивностью в ранние утренние часы. </w:t>
      </w:r>
    </w:p>
    <w:p w:rsidR="00A24F2C" w:rsidRDefault="00A4703A">
      <w:pPr>
        <w:numPr>
          <w:ilvl w:val="0"/>
          <w:numId w:val="9"/>
        </w:numPr>
      </w:pPr>
      <w:r>
        <w:t xml:space="preserve">Не бегать продолжительно по асфальту и другим сверхжестким покрытиям. </w:t>
      </w:r>
    </w:p>
    <w:p w:rsidR="00A24F2C" w:rsidRDefault="00A4703A">
      <w:pPr>
        <w:numPr>
          <w:ilvl w:val="0"/>
          <w:numId w:val="9"/>
        </w:numPr>
      </w:pPr>
      <w:r>
        <w:t xml:space="preserve">Прекращать нагрузку при появлении болей в мышцах. </w:t>
      </w:r>
    </w:p>
    <w:p w:rsidR="00A24F2C" w:rsidRDefault="00A4703A">
      <w:pPr>
        <w:numPr>
          <w:ilvl w:val="0"/>
          <w:numId w:val="9"/>
        </w:numPr>
      </w:pPr>
      <w:r>
        <w:t xml:space="preserve">Применять упражнения на расслабление и массаж. </w:t>
      </w:r>
    </w:p>
    <w:p w:rsidR="00A24F2C" w:rsidRDefault="00A4703A">
      <w:pPr>
        <w:numPr>
          <w:ilvl w:val="0"/>
          <w:numId w:val="9"/>
        </w:numPr>
        <w:spacing w:after="12"/>
      </w:pPr>
      <w:r>
        <w:t>Освоить упражнения на растягивание - «</w:t>
      </w:r>
      <w:proofErr w:type="spellStart"/>
      <w:r>
        <w:t>стретчинг</w:t>
      </w:r>
      <w:proofErr w:type="spellEnd"/>
      <w:r>
        <w:t xml:space="preserve">». </w:t>
      </w:r>
    </w:p>
    <w:p w:rsidR="00A24F2C" w:rsidRDefault="00A4703A">
      <w:pPr>
        <w:numPr>
          <w:ilvl w:val="0"/>
          <w:numId w:val="9"/>
        </w:numPr>
      </w:pPr>
      <w:r>
        <w:t xml:space="preserve">Применять втирания, стимулирующие кровоснабжение мышц, но только по совету врача. </w:t>
      </w:r>
    </w:p>
    <w:p w:rsidR="00A24F2C" w:rsidRDefault="00A4703A">
      <w:pPr>
        <w:ind w:left="-15"/>
      </w:pPr>
      <w:r>
        <w:t xml:space="preserve">Освоению высоких тренировочных нагрузок способствуют специальные восстановительные мероприятия. </w:t>
      </w:r>
    </w:p>
    <w:p w:rsidR="00A24F2C" w:rsidRDefault="00A4703A">
      <w:pPr>
        <w:spacing w:after="0"/>
        <w:ind w:left="-15"/>
      </w:pPr>
      <w:r>
        <w:t>В нашей стране разработана система восстановительных мероприятий при тренировках с высокими нагрузками для спортсменов высшей квалификации. Отдельные положения</w:t>
      </w:r>
      <w:r>
        <w:t xml:space="preserve"> этой системы могут быть использованы при организации восстановительных мероприятий в спортивных школах. </w:t>
      </w:r>
    </w:p>
    <w:p w:rsidR="00A24F2C" w:rsidRDefault="00A4703A">
      <w:pPr>
        <w:ind w:left="-15"/>
      </w:pPr>
      <w:r>
        <w:lastRenderedPageBreak/>
        <w:t xml:space="preserve">Восстановительные средства делятся на четыре группы: педагогические, психологические, гигиенические и медико-биологические. </w:t>
      </w:r>
    </w:p>
    <w:p w:rsidR="00A24F2C" w:rsidRDefault="00A4703A">
      <w:pPr>
        <w:spacing w:after="0"/>
        <w:ind w:left="-15"/>
      </w:pPr>
      <w:r>
        <w:rPr>
          <w:i/>
        </w:rPr>
        <w:t xml:space="preserve">Педагогические </w:t>
      </w:r>
      <w:r>
        <w:t>средства я</w:t>
      </w:r>
      <w:r>
        <w:t>вляются основными, так как при нерациональном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 занятия, способствующего стимуляции восст</w:t>
      </w:r>
      <w:r>
        <w:t xml:space="preserve">ановительных процессов, рациональное построение тренировок в микроцикле и на отдельных этапах тренировочного цикла. </w:t>
      </w:r>
    </w:p>
    <w:p w:rsidR="00A24F2C" w:rsidRDefault="00A4703A">
      <w:pPr>
        <w:spacing w:after="6"/>
        <w:ind w:left="-15"/>
      </w:pPr>
      <w:r>
        <w:t xml:space="preserve">Специальное </w:t>
      </w:r>
      <w:r>
        <w:rPr>
          <w:i/>
        </w:rPr>
        <w:t xml:space="preserve">психологическое </w:t>
      </w:r>
      <w:r>
        <w:t>воздействие, обучение приемам психорегулирующей тренировки осуществляют квалифицированные психологи. Однако в с</w:t>
      </w:r>
      <w:r>
        <w:t xml:space="preserve">портивных школах возрастает роль </w:t>
      </w:r>
      <w:proofErr w:type="spellStart"/>
      <w:r>
        <w:t>тренерапреподавателя</w:t>
      </w:r>
      <w:proofErr w:type="spellEnd"/>
      <w:r>
        <w:t xml:space="preserve"> в управлении свободным временем учащихся, в снятии эмоционального напряжения и т.д. Эти факторы оказывают значительное влияние на характер и течение восстановительных процессов. </w:t>
      </w:r>
    </w:p>
    <w:p w:rsidR="00A24F2C" w:rsidRDefault="00A4703A">
      <w:pPr>
        <w:ind w:left="-15"/>
      </w:pPr>
      <w:r>
        <w:t>Особо важное значение и</w:t>
      </w:r>
      <w:r>
        <w:t xml:space="preserve">меет определение психической совместимости спортсменов. </w:t>
      </w:r>
    </w:p>
    <w:p w:rsidR="00A24F2C" w:rsidRDefault="00A4703A">
      <w:pPr>
        <w:ind w:left="-15"/>
      </w:pPr>
      <w:r>
        <w:rPr>
          <w:i/>
        </w:rPr>
        <w:t xml:space="preserve">Гигиенические </w:t>
      </w:r>
      <w:r>
        <w:t xml:space="preserve">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гигиенических требований к местам </w:t>
      </w:r>
      <w:r>
        <w:t xml:space="preserve">занятий, бытовым помещениям, инвентарю. </w:t>
      </w:r>
    </w:p>
    <w:p w:rsidR="00A24F2C" w:rsidRDefault="00A4703A">
      <w:pPr>
        <w:spacing w:after="10"/>
        <w:ind w:left="-15"/>
      </w:pPr>
      <w:r>
        <w:rPr>
          <w:i/>
        </w:rPr>
        <w:t xml:space="preserve">Медико-биологическая </w:t>
      </w:r>
      <w:r>
        <w:t xml:space="preserve">группа восстановительных средств включает в себя рациональное питание, витаминизацию, физические средства восстановления. </w:t>
      </w:r>
    </w:p>
    <w:p w:rsidR="00A24F2C" w:rsidRDefault="00A4703A">
      <w:pPr>
        <w:spacing w:after="2"/>
        <w:ind w:left="-15"/>
      </w:pPr>
      <w:r>
        <w:t>При организации питания на сборах следует руководствоваться рекомендаци</w:t>
      </w:r>
      <w:r>
        <w:t>ями Института питания РАМН, в основу которых положены принципы сбалансированного питания, разработанные академиком А.А. Покровским. Дополнительное введение витаминов осуществляется в 26имнее-весенний период, а также в период напряженных тренировок. Во избе</w:t>
      </w:r>
      <w:r>
        <w:t xml:space="preserve">жание интоксикации дополнительный прием витаминов целесообразно назначать в дозе, не превышающей половины суточной потребности. </w:t>
      </w:r>
    </w:p>
    <w:p w:rsidR="00A24F2C" w:rsidRDefault="00A4703A">
      <w:pPr>
        <w:ind w:left="-15"/>
      </w:pPr>
      <w:r>
        <w:t>Физические факторы представляют собой большую группу средств, используемых в физиотерапии. Рациональное применение физических с</w:t>
      </w:r>
      <w:r>
        <w:t>редств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души (подводный, вибрационный), ванны, сауна, локальные физио</w:t>
      </w:r>
      <w:r>
        <w:t xml:space="preserve">терапевтические воздействия (гальванизация, ионофорез, соллюкс и др.), локальные </w:t>
      </w:r>
      <w:proofErr w:type="spellStart"/>
      <w:r>
        <w:t>баровоздействия</w:t>
      </w:r>
      <w:proofErr w:type="spellEnd"/>
      <w:r>
        <w:t>, электростимуляция и др. Передозировка физиотерапевтических процедур приводит к угнетению реактивности организма. Поэтому в школьном возрасте в одном сеансе не</w:t>
      </w:r>
      <w:r>
        <w:t xml:space="preserve"> следует применять более одной процедуры. В течение дня желательно ограничиться одним сеансом. Средства общего воздействия (массаж, сауна, ванны) следует назначать по показаниям, но не чаще 1-2 раз в неделю. </w:t>
      </w:r>
    </w:p>
    <w:p w:rsidR="00A24F2C" w:rsidRDefault="00A4703A">
      <w:pPr>
        <w:ind w:left="-15"/>
      </w:pPr>
      <w:r>
        <w:lastRenderedPageBreak/>
        <w:t>Медико-биологические средства назначаются тольк</w:t>
      </w:r>
      <w:r>
        <w:t xml:space="preserve">о врачом и осуществляются под его наблюдением. </w:t>
      </w:r>
    </w:p>
    <w:p w:rsidR="00A24F2C" w:rsidRDefault="00A4703A">
      <w:pPr>
        <w:spacing w:after="0"/>
        <w:ind w:left="-15"/>
      </w:pPr>
      <w:r>
        <w:t>Средства восстановления используются лишь при снижении спортивной работоспособности или при ухудшении переносимости тренировочных нагрузок. В тех случаях, когда восстановление работоспособности осуществляется</w:t>
      </w:r>
      <w:r>
        <w:t xml:space="preserve"> естественным путем, дополнительные восстановительные средства могут привести к снижению тренировочного эффекта и ухудшению тренированности. </w:t>
      </w:r>
    </w:p>
    <w:p w:rsidR="00A24F2C" w:rsidRDefault="00A4703A">
      <w:pPr>
        <w:spacing w:after="24" w:line="259" w:lineRule="auto"/>
        <w:ind w:left="774" w:firstLine="0"/>
        <w:jc w:val="center"/>
      </w:pPr>
      <w:r>
        <w:t xml:space="preserve"> </w:t>
      </w:r>
    </w:p>
    <w:p w:rsidR="00A24F2C" w:rsidRDefault="00A4703A">
      <w:pPr>
        <w:spacing w:after="25" w:line="268" w:lineRule="auto"/>
        <w:ind w:left="1395" w:right="684" w:hanging="10"/>
        <w:jc w:val="center"/>
      </w:pPr>
      <w:r>
        <w:rPr>
          <w:u w:val="single" w:color="000000"/>
        </w:rPr>
        <w:t>Участие в соревнованиях</w:t>
      </w:r>
      <w:r>
        <w:t xml:space="preserve"> </w:t>
      </w:r>
    </w:p>
    <w:p w:rsidR="00A24F2C" w:rsidRDefault="00A4703A">
      <w:pPr>
        <w:ind w:left="-15"/>
      </w:pPr>
      <w:r>
        <w:rPr>
          <w:i/>
        </w:rPr>
        <w:t xml:space="preserve"> </w:t>
      </w:r>
      <w:proofErr w:type="gramStart"/>
      <w:r>
        <w:t>Для  спортивно</w:t>
      </w:r>
      <w:proofErr w:type="gramEnd"/>
      <w:r>
        <w:t>-оздоровительных и групп начальной подготовки подразумевается участие во</w:t>
      </w:r>
      <w:r>
        <w:t xml:space="preserve"> </w:t>
      </w:r>
      <w:proofErr w:type="spellStart"/>
      <w:r>
        <w:t>внутришкольных</w:t>
      </w:r>
      <w:proofErr w:type="spellEnd"/>
      <w:r>
        <w:t xml:space="preserve">, городских и районных соревнованиях. Учебно-тренировочные группы участвуют в районных и областных соревнованиях. </w:t>
      </w:r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0" w:line="268" w:lineRule="auto"/>
        <w:ind w:left="1395" w:right="683" w:hanging="10"/>
        <w:jc w:val="center"/>
      </w:pPr>
      <w:r>
        <w:rPr>
          <w:u w:val="single" w:color="000000"/>
        </w:rPr>
        <w:t>Тренерская и судейская практика</w:t>
      </w:r>
      <w:r>
        <w:t xml:space="preserve"> </w:t>
      </w:r>
    </w:p>
    <w:p w:rsidR="00A24F2C" w:rsidRDefault="00A4703A">
      <w:pPr>
        <w:spacing w:after="0"/>
        <w:ind w:left="-15"/>
      </w:pPr>
      <w:r>
        <w:t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практика приобретается на занятиях и вне занятий. Все занимающиеся должны освоить некото</w:t>
      </w:r>
      <w:r>
        <w:t xml:space="preserve">рые навыки учебной работы и навыки судейства соревнований. </w:t>
      </w:r>
    </w:p>
    <w:p w:rsidR="00A24F2C" w:rsidRDefault="00A4703A">
      <w:pPr>
        <w:spacing w:after="5" w:line="268" w:lineRule="auto"/>
        <w:ind w:left="-15"/>
        <w:jc w:val="left"/>
      </w:pPr>
      <w:r>
        <w:rPr>
          <w:i/>
        </w:rPr>
        <w:t>По учебной работе необходимо последовательно освоить следующие навыки и умения:</w:t>
      </w:r>
      <w:r>
        <w:t xml:space="preserve"> </w:t>
      </w:r>
    </w:p>
    <w:p w:rsidR="00A24F2C" w:rsidRDefault="00A4703A">
      <w:pPr>
        <w:numPr>
          <w:ilvl w:val="0"/>
          <w:numId w:val="10"/>
        </w:numPr>
      </w:pPr>
      <w:r>
        <w:t xml:space="preserve">Построить группу и подать основные команды на месте и в движении. </w:t>
      </w:r>
    </w:p>
    <w:p w:rsidR="00A24F2C" w:rsidRDefault="00A4703A">
      <w:pPr>
        <w:numPr>
          <w:ilvl w:val="0"/>
          <w:numId w:val="10"/>
        </w:numPr>
        <w:spacing w:after="12"/>
      </w:pPr>
      <w:r>
        <w:t>Составить конспект и провести разминку в группе.</w:t>
      </w:r>
      <w:r>
        <w:t xml:space="preserve"> </w:t>
      </w:r>
    </w:p>
    <w:p w:rsidR="00A24F2C" w:rsidRDefault="00A4703A">
      <w:pPr>
        <w:numPr>
          <w:ilvl w:val="0"/>
          <w:numId w:val="10"/>
        </w:numPr>
      </w:pPr>
      <w:r>
        <w:t xml:space="preserve">Определить и исправить ошибки в выполнении приемов у товарища по команде. </w:t>
      </w:r>
    </w:p>
    <w:p w:rsidR="00A24F2C" w:rsidRDefault="00A4703A">
      <w:pPr>
        <w:numPr>
          <w:ilvl w:val="0"/>
          <w:numId w:val="10"/>
        </w:numPr>
      </w:pPr>
      <w:r>
        <w:t xml:space="preserve">Провести тренировочное занятие в младших группах под наблюдением тренера. </w:t>
      </w:r>
    </w:p>
    <w:p w:rsidR="00A24F2C" w:rsidRDefault="00A4703A">
      <w:pPr>
        <w:numPr>
          <w:ilvl w:val="0"/>
          <w:numId w:val="10"/>
        </w:numPr>
      </w:pPr>
      <w:r>
        <w:t xml:space="preserve">Составить конспект урока и провести занятие с командой в общеобразовательной школе. </w:t>
      </w:r>
    </w:p>
    <w:p w:rsidR="00A24F2C" w:rsidRDefault="00A4703A">
      <w:pPr>
        <w:numPr>
          <w:ilvl w:val="0"/>
          <w:numId w:val="10"/>
        </w:numPr>
      </w:pPr>
      <w:r>
        <w:t>Провести подготовку</w:t>
      </w:r>
      <w:r>
        <w:t xml:space="preserve"> команды своего класса к соревнованиям. </w:t>
      </w:r>
    </w:p>
    <w:p w:rsidR="00A24F2C" w:rsidRDefault="00A4703A">
      <w:pPr>
        <w:numPr>
          <w:ilvl w:val="0"/>
          <w:numId w:val="10"/>
        </w:numPr>
        <w:spacing w:after="12"/>
      </w:pPr>
      <w:r>
        <w:t xml:space="preserve">Руководить командой класса на соревнованиях. </w:t>
      </w:r>
    </w:p>
    <w:p w:rsidR="00A24F2C" w:rsidRDefault="00A4703A">
      <w:pPr>
        <w:spacing w:after="5" w:line="268" w:lineRule="auto"/>
        <w:ind w:left="-15"/>
        <w:jc w:val="left"/>
      </w:pPr>
      <w:r>
        <w:rPr>
          <w:i/>
        </w:rPr>
        <w:t>Для получения звания судьи по спорту каждый занимающийся должен освоить следующие навыки и умения:</w:t>
      </w:r>
      <w:r>
        <w:t xml:space="preserve"> </w:t>
      </w:r>
    </w:p>
    <w:p w:rsidR="00A24F2C" w:rsidRDefault="00A4703A">
      <w:pPr>
        <w:numPr>
          <w:ilvl w:val="0"/>
          <w:numId w:val="11"/>
        </w:numPr>
      </w:pPr>
      <w:r>
        <w:t xml:space="preserve">Составить положение о проведении первенства школы по баскетболу. </w:t>
      </w:r>
    </w:p>
    <w:p w:rsidR="00A24F2C" w:rsidRDefault="00A4703A">
      <w:pPr>
        <w:numPr>
          <w:ilvl w:val="0"/>
          <w:numId w:val="11"/>
        </w:numPr>
      </w:pPr>
      <w:r>
        <w:t>Вес</w:t>
      </w:r>
      <w:r>
        <w:t xml:space="preserve">ти протокол игры. </w:t>
      </w:r>
    </w:p>
    <w:p w:rsidR="00A24F2C" w:rsidRDefault="00A4703A">
      <w:pPr>
        <w:numPr>
          <w:ilvl w:val="0"/>
          <w:numId w:val="11"/>
        </w:numPr>
      </w:pPr>
      <w:r>
        <w:t xml:space="preserve">Участвовать в судействе учебных игр совместно с тренером. </w:t>
      </w:r>
    </w:p>
    <w:p w:rsidR="00A24F2C" w:rsidRDefault="00A4703A">
      <w:pPr>
        <w:numPr>
          <w:ilvl w:val="0"/>
          <w:numId w:val="11"/>
        </w:numPr>
        <w:spacing w:after="12"/>
      </w:pPr>
      <w:r>
        <w:t xml:space="preserve">Провести судейство учебных игр в поле (самостоятельно). </w:t>
      </w:r>
    </w:p>
    <w:p w:rsidR="00A24F2C" w:rsidRDefault="00A4703A">
      <w:pPr>
        <w:numPr>
          <w:ilvl w:val="0"/>
          <w:numId w:val="11"/>
        </w:numPr>
      </w:pPr>
      <w:r>
        <w:lastRenderedPageBreak/>
        <w:t xml:space="preserve">Участвовать в судействе официальных соревнований в роли судьи в поле и в составе секретариата. </w:t>
      </w:r>
    </w:p>
    <w:p w:rsidR="00A24F2C" w:rsidRDefault="00A4703A">
      <w:pPr>
        <w:numPr>
          <w:ilvl w:val="0"/>
          <w:numId w:val="11"/>
        </w:numPr>
      </w:pPr>
      <w:r>
        <w:t>Судить игры в качестве су</w:t>
      </w:r>
      <w:r>
        <w:t xml:space="preserve">дьи в поле. </w:t>
      </w:r>
    </w:p>
    <w:p w:rsidR="00A24F2C" w:rsidRDefault="00A4703A">
      <w:pPr>
        <w:spacing w:after="2"/>
        <w:ind w:left="-15"/>
      </w:pPr>
      <w:r>
        <w:t>Выпускник спортивной школы должен получить звания «</w:t>
      </w:r>
      <w:proofErr w:type="spellStart"/>
      <w:r>
        <w:t>Инструкторобщественник</w:t>
      </w:r>
      <w:proofErr w:type="spellEnd"/>
      <w:r>
        <w:t>» и «Судья по спорту». На этапе углубленной специализации надо организовать специальный семинар по подготовке общественных тренеров и судей. Участники семинара сдают заче</w:t>
      </w:r>
      <w:r>
        <w:t xml:space="preserve">т или экзамен по теории и практике, </w:t>
      </w:r>
      <w:r>
        <w:tab/>
        <w:t xml:space="preserve">который </w:t>
      </w:r>
      <w:r>
        <w:tab/>
        <w:t xml:space="preserve">оформляется </w:t>
      </w:r>
      <w:r>
        <w:tab/>
        <w:t xml:space="preserve">протоколом. </w:t>
      </w:r>
      <w:r>
        <w:tab/>
        <w:t xml:space="preserve">Присвоение </w:t>
      </w:r>
      <w:r>
        <w:tab/>
        <w:t xml:space="preserve">званий производится приказом или распоряжением по ТМК ОУ. </w:t>
      </w:r>
    </w:p>
    <w:p w:rsidR="00A24F2C" w:rsidRDefault="00A4703A">
      <w:pPr>
        <w:spacing w:after="30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pStyle w:val="1"/>
        <w:ind w:left="716" w:right="709"/>
      </w:pPr>
      <w:bookmarkStart w:id="9" w:name="_Toc81886"/>
      <w:r>
        <w:t xml:space="preserve">2.3 Формы аттестации и оценочные материалы </w:t>
      </w:r>
      <w:bookmarkEnd w:id="9"/>
    </w:p>
    <w:p w:rsidR="00A24F2C" w:rsidRDefault="00A4703A">
      <w:pPr>
        <w:spacing w:after="25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28" w:line="256" w:lineRule="auto"/>
        <w:ind w:left="-15" w:right="-12"/>
        <w:jc w:val="left"/>
      </w:pPr>
      <w:r>
        <w:t xml:space="preserve">Сдача </w:t>
      </w:r>
      <w:r>
        <w:tab/>
        <w:t xml:space="preserve">контрольных </w:t>
      </w:r>
      <w:r>
        <w:tab/>
        <w:t xml:space="preserve">и </w:t>
      </w:r>
      <w:r>
        <w:tab/>
        <w:t>контрольно-</w:t>
      </w:r>
      <w:r>
        <w:t xml:space="preserve">переводных </w:t>
      </w:r>
      <w:r>
        <w:tab/>
        <w:t xml:space="preserve">нормативов </w:t>
      </w:r>
      <w:r>
        <w:tab/>
        <w:t xml:space="preserve">по физической (общей, специальной) и технической подготовки, выполнение спортивных разрядов по баскетболу.  </w:t>
      </w:r>
    </w:p>
    <w:p w:rsidR="00A24F2C" w:rsidRDefault="00A4703A">
      <w:pPr>
        <w:spacing w:after="0" w:line="259" w:lineRule="auto"/>
        <w:ind w:left="708" w:firstLine="0"/>
        <w:jc w:val="left"/>
      </w:pPr>
      <w:r>
        <w:t xml:space="preserve">                                              </w:t>
      </w:r>
    </w:p>
    <w:p w:rsidR="00A24F2C" w:rsidRDefault="00A4703A">
      <w:pPr>
        <w:ind w:left="708" w:firstLine="0"/>
      </w:pPr>
      <w:r>
        <w:t xml:space="preserve">                                           Физическая подготовка </w:t>
      </w:r>
    </w:p>
    <w:p w:rsidR="00A24F2C" w:rsidRDefault="00A4703A">
      <w:pPr>
        <w:numPr>
          <w:ilvl w:val="0"/>
          <w:numId w:val="12"/>
        </w:numPr>
        <w:spacing w:after="12"/>
        <w:ind w:hanging="720"/>
      </w:pPr>
      <w:r>
        <w:t>Прыжок в д</w:t>
      </w:r>
      <w:r>
        <w:t xml:space="preserve">лину с места </w:t>
      </w:r>
    </w:p>
    <w:p w:rsidR="00A24F2C" w:rsidRDefault="00A4703A">
      <w:pPr>
        <w:ind w:left="-15"/>
      </w:pPr>
      <w:r>
        <w:t xml:space="preserve">Из исходного положения стоя, стопы врозь, носки стоп на одной линии со стартовой чертой выполняется прыжок вперед с места на максимально возможное расстояние. </w:t>
      </w:r>
    </w:p>
    <w:p w:rsidR="00A24F2C" w:rsidRDefault="00A4703A">
      <w:pPr>
        <w:numPr>
          <w:ilvl w:val="0"/>
          <w:numId w:val="12"/>
        </w:numPr>
        <w:ind w:hanging="720"/>
      </w:pPr>
      <w:r>
        <w:t xml:space="preserve">Прыжок с доставанием </w:t>
      </w:r>
    </w:p>
    <w:p w:rsidR="00A24F2C" w:rsidRDefault="00A4703A">
      <w:pPr>
        <w:spacing w:after="28" w:line="256" w:lineRule="auto"/>
        <w:ind w:left="-15" w:right="-12"/>
        <w:jc w:val="left"/>
      </w:pPr>
      <w:r>
        <w:t>Используется для определения скоростно-силовых качеств. Игро</w:t>
      </w:r>
      <w:r>
        <w:t xml:space="preserve">к располагается под щитом и отталкиваясь двумя ногами прыгает вверх, стремясь достать рукой как можно более высокую точку на ленте с сантиметровыми делениями, укрепленную на баскетбольном щите. В зачет идет </w:t>
      </w:r>
      <w:r>
        <w:tab/>
        <w:t xml:space="preserve">лучший </w:t>
      </w:r>
      <w:r>
        <w:tab/>
        <w:t xml:space="preserve">результат </w:t>
      </w:r>
      <w:r>
        <w:tab/>
        <w:t xml:space="preserve">из </w:t>
      </w:r>
      <w:r>
        <w:tab/>
        <w:t xml:space="preserve">трех </w:t>
      </w:r>
      <w:r>
        <w:tab/>
        <w:t xml:space="preserve">попыток. </w:t>
      </w:r>
      <w:r>
        <w:tab/>
        <w:t>Показател</w:t>
      </w:r>
      <w:r>
        <w:t xml:space="preserve">ь </w:t>
      </w:r>
      <w:r>
        <w:tab/>
        <w:t xml:space="preserve">прыгучести рассчитывается по разнице между высотой доставания в прыжке и высотой доставания рукой, стоя на полу на носочках. </w:t>
      </w:r>
    </w:p>
    <w:p w:rsidR="00A24F2C" w:rsidRDefault="00A4703A">
      <w:pPr>
        <w:numPr>
          <w:ilvl w:val="0"/>
          <w:numId w:val="12"/>
        </w:numPr>
        <w:spacing w:after="12"/>
        <w:ind w:hanging="720"/>
      </w:pPr>
      <w:r>
        <w:t xml:space="preserve">Бег 40 с </w:t>
      </w:r>
    </w:p>
    <w:p w:rsidR="00A24F2C" w:rsidRDefault="00A4703A">
      <w:pPr>
        <w:ind w:left="-15"/>
      </w:pPr>
      <w:r>
        <w:t>Из положения высокого старта по сигналу арбитра выполняются рывки от лицевой до лицевой линии в течение 40 с. По окон</w:t>
      </w:r>
      <w:r>
        <w:t xml:space="preserve">чании времени фиксируется количество пройденных дистанций. 4. Бег 300 м, 600 м, 1000 м или тест Купера </w:t>
      </w:r>
    </w:p>
    <w:p w:rsidR="00A24F2C" w:rsidRDefault="00A4703A">
      <w:pPr>
        <w:ind w:left="708" w:firstLine="0"/>
      </w:pPr>
      <w:r>
        <w:t xml:space="preserve">Общая физическая подготовка </w:t>
      </w:r>
    </w:p>
    <w:p w:rsidR="00A24F2C" w:rsidRDefault="00A4703A">
      <w:pPr>
        <w:numPr>
          <w:ilvl w:val="0"/>
          <w:numId w:val="13"/>
        </w:numPr>
        <w:ind w:left="989" w:hanging="281"/>
      </w:pPr>
      <w:r>
        <w:t xml:space="preserve">Прыжок в длину с места </w:t>
      </w:r>
    </w:p>
    <w:p w:rsidR="00A24F2C" w:rsidRDefault="00A4703A">
      <w:pPr>
        <w:numPr>
          <w:ilvl w:val="0"/>
          <w:numId w:val="13"/>
        </w:numPr>
        <w:ind w:left="989" w:hanging="281"/>
      </w:pPr>
      <w:r>
        <w:t xml:space="preserve">Высота прыжка </w:t>
      </w:r>
    </w:p>
    <w:p w:rsidR="00A24F2C" w:rsidRDefault="00A4703A">
      <w:pPr>
        <w:numPr>
          <w:ilvl w:val="0"/>
          <w:numId w:val="13"/>
        </w:numPr>
        <w:ind w:left="989" w:hanging="281"/>
      </w:pPr>
      <w:r>
        <w:t xml:space="preserve">Бег 20 м </w:t>
      </w:r>
    </w:p>
    <w:p w:rsidR="00A24F2C" w:rsidRDefault="00A4703A">
      <w:pPr>
        <w:numPr>
          <w:ilvl w:val="0"/>
          <w:numId w:val="13"/>
        </w:numPr>
        <w:ind w:left="989" w:hanging="281"/>
      </w:pPr>
      <w:r>
        <w:t xml:space="preserve">Бег 40 с </w:t>
      </w:r>
    </w:p>
    <w:p w:rsidR="00A24F2C" w:rsidRDefault="00A4703A">
      <w:pPr>
        <w:numPr>
          <w:ilvl w:val="0"/>
          <w:numId w:val="13"/>
        </w:numPr>
        <w:spacing w:after="12"/>
        <w:ind w:left="989" w:hanging="281"/>
      </w:pPr>
      <w:r>
        <w:t xml:space="preserve">Бег 300 м (600 м, 1000 м или тест Купера) </w:t>
      </w:r>
    </w:p>
    <w:p w:rsidR="00A24F2C" w:rsidRDefault="00A4703A">
      <w:pPr>
        <w:spacing w:after="24" w:line="259" w:lineRule="auto"/>
        <w:ind w:left="708" w:firstLine="0"/>
        <w:jc w:val="left"/>
      </w:pPr>
      <w:r>
        <w:lastRenderedPageBreak/>
        <w:t xml:space="preserve"> </w:t>
      </w:r>
    </w:p>
    <w:p w:rsidR="00A24F2C" w:rsidRDefault="00A4703A">
      <w:pPr>
        <w:ind w:left="708" w:firstLine="0"/>
      </w:pPr>
      <w:r>
        <w:t xml:space="preserve">Техническая подготовка </w:t>
      </w:r>
    </w:p>
    <w:p w:rsidR="00A24F2C" w:rsidRDefault="00A4703A">
      <w:pPr>
        <w:numPr>
          <w:ilvl w:val="0"/>
          <w:numId w:val="14"/>
        </w:numPr>
        <w:ind w:left="989" w:hanging="281"/>
      </w:pPr>
      <w:r>
        <w:t xml:space="preserve">Передвижение </w:t>
      </w:r>
    </w:p>
    <w:p w:rsidR="00A24F2C" w:rsidRDefault="00A4703A">
      <w:pPr>
        <w:numPr>
          <w:ilvl w:val="0"/>
          <w:numId w:val="14"/>
        </w:numPr>
        <w:ind w:left="989" w:hanging="281"/>
      </w:pPr>
      <w:r>
        <w:t xml:space="preserve">Скоростное ведение </w:t>
      </w:r>
    </w:p>
    <w:p w:rsidR="00A24F2C" w:rsidRDefault="00A4703A">
      <w:pPr>
        <w:numPr>
          <w:ilvl w:val="0"/>
          <w:numId w:val="14"/>
        </w:numPr>
        <w:ind w:left="989" w:hanging="281"/>
      </w:pPr>
      <w:r>
        <w:t xml:space="preserve">Передачи мяча </w:t>
      </w:r>
    </w:p>
    <w:p w:rsidR="00A24F2C" w:rsidRDefault="00A4703A">
      <w:pPr>
        <w:numPr>
          <w:ilvl w:val="0"/>
          <w:numId w:val="14"/>
        </w:numPr>
        <w:ind w:left="989" w:hanging="281"/>
      </w:pPr>
      <w:r>
        <w:t xml:space="preserve">Дистанционные броски </w:t>
      </w:r>
    </w:p>
    <w:p w:rsidR="00A24F2C" w:rsidRDefault="00A4703A">
      <w:pPr>
        <w:numPr>
          <w:ilvl w:val="0"/>
          <w:numId w:val="14"/>
        </w:numPr>
        <w:spacing w:after="12"/>
        <w:ind w:left="989" w:hanging="281"/>
      </w:pPr>
      <w:r>
        <w:t xml:space="preserve">Штрафные броски </w:t>
      </w:r>
    </w:p>
    <w:p w:rsidR="00A24F2C" w:rsidRDefault="00A4703A">
      <w:pPr>
        <w:spacing w:after="27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pStyle w:val="1"/>
        <w:ind w:left="716" w:right="712"/>
      </w:pPr>
      <w:bookmarkStart w:id="10" w:name="_Toc81887"/>
      <w:r>
        <w:t xml:space="preserve">2.4 Методические материалы </w:t>
      </w:r>
      <w:bookmarkEnd w:id="10"/>
    </w:p>
    <w:p w:rsidR="00A24F2C" w:rsidRDefault="00A4703A">
      <w:pPr>
        <w:spacing w:after="0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ind w:left="-15"/>
      </w:pPr>
      <w:r>
        <w:t>Кадровое обеспечение программы. Учебно-</w:t>
      </w:r>
      <w:r>
        <w:t xml:space="preserve">тренировочные занятия по данной образовательной программе проводят тренеры, соответствующие квалификационным требованиям по должности тренер-преподаватель.   </w:t>
      </w:r>
    </w:p>
    <w:p w:rsidR="00A24F2C" w:rsidRDefault="00A4703A">
      <w:pPr>
        <w:ind w:left="708" w:firstLine="0"/>
      </w:pPr>
      <w:r>
        <w:t xml:space="preserve">Материально-техническое обеспечение программы: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игровой зал;  </w:t>
      </w:r>
    </w:p>
    <w:p w:rsidR="00A24F2C" w:rsidRDefault="00A4703A">
      <w:pPr>
        <w:numPr>
          <w:ilvl w:val="0"/>
          <w:numId w:val="15"/>
        </w:numPr>
        <w:ind w:hanging="710"/>
      </w:pPr>
      <w:r>
        <w:t>оборудование и спортивный инвентар</w:t>
      </w:r>
      <w:r>
        <w:t xml:space="preserve">ь:                                    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конусы разметочные;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скакалки;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мячи баскетбольные №5 и №7;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мячи для большого тенниса;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эспандеры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тренажерный зал;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оборудование и спортивный инвентарь:                                    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велотренажер,           </w:t>
      </w:r>
      <w:r>
        <w:t xml:space="preserve">                              </w:t>
      </w:r>
    </w:p>
    <w:p w:rsidR="00A24F2C" w:rsidRDefault="00A4703A">
      <w:pPr>
        <w:numPr>
          <w:ilvl w:val="0"/>
          <w:numId w:val="15"/>
        </w:numPr>
        <w:ind w:hanging="710"/>
      </w:pPr>
      <w:r>
        <w:t xml:space="preserve">тренажер-беговая дорожка,     </w:t>
      </w:r>
    </w:p>
    <w:p w:rsidR="00A24F2C" w:rsidRDefault="00A4703A">
      <w:pPr>
        <w:numPr>
          <w:ilvl w:val="0"/>
          <w:numId w:val="15"/>
        </w:numPr>
        <w:spacing w:after="12"/>
        <w:ind w:hanging="710"/>
      </w:pPr>
      <w:r>
        <w:t xml:space="preserve">эллиптический тренажер.                            </w:t>
      </w:r>
    </w:p>
    <w:p w:rsidR="00A24F2C" w:rsidRDefault="00A4703A">
      <w:pPr>
        <w:spacing w:after="10"/>
        <w:ind w:left="-15"/>
      </w:pPr>
      <w:r>
        <w:t>Примечание: Эффективность тренировочного процесса зависит от рациональной организации занятий, выбора оптимальной дозировки нагрузки и тщатель</w:t>
      </w:r>
      <w:r>
        <w:t xml:space="preserve">ного учёта индивидуальных особенностей занимающихся. </w:t>
      </w:r>
    </w:p>
    <w:p w:rsidR="00A24F2C" w:rsidRDefault="00A4703A">
      <w:pPr>
        <w:spacing w:after="34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pStyle w:val="1"/>
        <w:ind w:right="5"/>
      </w:pPr>
      <w:bookmarkStart w:id="11" w:name="_Toc81888"/>
      <w:r>
        <w:t>2.5 Рабочие программы (модули) курсов, дисциплин программы</w:t>
      </w:r>
      <w:r>
        <w:rPr>
          <w:b w:val="0"/>
        </w:rPr>
        <w:t xml:space="preserve"> </w:t>
      </w:r>
      <w:bookmarkEnd w:id="11"/>
    </w:p>
    <w:p w:rsidR="00A24F2C" w:rsidRDefault="00A4703A">
      <w:pPr>
        <w:spacing w:after="0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ind w:left="-15"/>
      </w:pPr>
      <w:r>
        <w:t>Важнейшей функцией управления наряду с планированием является контроль, определяющий эффективность учебно-тренировочной работы с баскетбол</w:t>
      </w:r>
      <w:r>
        <w:t xml:space="preserve">истами на всех этапах многолетней подготовки. В процессе </w:t>
      </w:r>
      <w:proofErr w:type="spellStart"/>
      <w:r>
        <w:t>учебнотренировочной</w:t>
      </w:r>
      <w:proofErr w:type="spellEnd"/>
      <w:r>
        <w:t xml:space="preserve"> работы систематически ведется учет подготовленности путем: </w:t>
      </w:r>
    </w:p>
    <w:p w:rsidR="00A24F2C" w:rsidRDefault="00A4703A">
      <w:pPr>
        <w:spacing w:after="12"/>
        <w:ind w:left="708" w:firstLine="0"/>
      </w:pPr>
      <w:r>
        <w:t xml:space="preserve">а) текущей оценки усвоения изучаемого материала; </w:t>
      </w:r>
    </w:p>
    <w:p w:rsidR="00A24F2C" w:rsidRDefault="00A4703A">
      <w:pPr>
        <w:ind w:left="708" w:firstLine="0"/>
      </w:pPr>
      <w:r>
        <w:t xml:space="preserve">б) оценки результатов выступления в соревнованиях команды и </w:t>
      </w:r>
    </w:p>
    <w:p w:rsidR="00A24F2C" w:rsidRDefault="00A4703A">
      <w:pPr>
        <w:spacing w:after="12"/>
        <w:ind w:left="-15" w:firstLine="0"/>
      </w:pPr>
      <w:r>
        <w:t xml:space="preserve">индивидуальных игровых показателей; </w:t>
      </w:r>
    </w:p>
    <w:p w:rsidR="00A24F2C" w:rsidRDefault="00A4703A">
      <w:pPr>
        <w:ind w:left="708" w:firstLine="0"/>
      </w:pPr>
      <w:r>
        <w:lastRenderedPageBreak/>
        <w:t xml:space="preserve">в) выполнения контрольных упражнений по общей и специальной </w:t>
      </w:r>
    </w:p>
    <w:p w:rsidR="00A24F2C" w:rsidRDefault="00A4703A">
      <w:pPr>
        <w:ind w:left="-15" w:firstLine="0"/>
      </w:pPr>
      <w:r>
        <w:t xml:space="preserve">физической подготовке, для чего организуются специальные соревнования. </w:t>
      </w:r>
    </w:p>
    <w:p w:rsidR="00A24F2C" w:rsidRDefault="00A4703A">
      <w:pPr>
        <w:ind w:left="-15"/>
      </w:pPr>
      <w:r>
        <w:t>В группы начальной подготовки детей принимают с 9-летнего возраста. Зачислять в эти гр</w:t>
      </w:r>
      <w:r>
        <w:t>уппы можно и более старших детей, которые хотят заниматься баскетболом. Для этого предлагаются нормативные требования для разного возраста. В группу необходимо принять не менее двух высокорослых и двух левшей. Это будет способствовать воспитанию игроков дл</w:t>
      </w:r>
      <w:r>
        <w:t xml:space="preserve">я команд, сформированных по современным требованиям. </w:t>
      </w:r>
    </w:p>
    <w:p w:rsidR="00A24F2C" w:rsidRDefault="00A4703A">
      <w:pPr>
        <w:ind w:left="-15"/>
      </w:pPr>
      <w:r>
        <w:t>Контроль подготовленности баскетболистов учебно-тренировочных групп необходимо вести с учетом их биологического возраста. А это значит, что важно учитывать не только год обучения в ДЮСШ, а фактические в</w:t>
      </w:r>
      <w:r>
        <w:t xml:space="preserve">озможности юных спортсменов на данном этапе их физического развития. Даже по паспортному возрасту занимающиеся в одной группе отличаются на целый год, а по биологическому это отличие может быть еще больше. </w:t>
      </w:r>
    </w:p>
    <w:p w:rsidR="00A24F2C" w:rsidRDefault="00A4703A">
      <w:pPr>
        <w:spacing w:after="0"/>
        <w:ind w:left="-15"/>
      </w:pPr>
      <w:r>
        <w:t>В группах юношей от 12 до 16 лет длина тела и био</w:t>
      </w:r>
      <w:r>
        <w:t xml:space="preserve">логический возраст тесно взаимосвязаны: наиболее рослые дети имеют больший биологический возраст. В группах ДЮСШ в основном занимаются баскетболисты среднего, выше среднего и высокого роста. Для этих трех категорий разработаны таблицы «должных» нормативов </w:t>
      </w:r>
      <w:r>
        <w:t xml:space="preserve">физической подготовленности юных, при соответствии которым они имеют предпосылку достичь высшего спортивного мастерства. Представляется возможным оценить уровень подготовленности, опираясь на паспортный возраст и длину тела юных игроков. </w:t>
      </w:r>
    </w:p>
    <w:p w:rsidR="00A24F2C" w:rsidRDefault="00A4703A">
      <w:pPr>
        <w:ind w:left="-15"/>
      </w:pPr>
      <w:r>
        <w:t>Контроль юных игр</w:t>
      </w:r>
      <w:r>
        <w:t>оков, выходящих за рамки указанных ростовых границ (низкорослые и гиганты), должен осуществляться индивидуально. Если результат не укладывается в крайнюю норму соответствующей таблицы, оценку надо производить, ориентируясь на принятый для данного теста «ша</w:t>
      </w:r>
      <w:r>
        <w:t xml:space="preserve">г» количества баллов и секунд или сантиметров. </w:t>
      </w:r>
    </w:p>
    <w:p w:rsidR="00A24F2C" w:rsidRDefault="00A4703A">
      <w:pPr>
        <w:spacing w:after="10"/>
        <w:ind w:left="-15"/>
      </w:pPr>
      <w:r>
        <w:t xml:space="preserve">«Должные» нормы подготовленности баскетболистов определенного возраста, на которые необходимо ориентироваться при подготовке игроков, даны в табл. 19-20. С учетом неодинакового развития детей с разной длиной </w:t>
      </w:r>
      <w:r>
        <w:t xml:space="preserve">тела приведены допустимые нормы комплексного результата тестирования баскетболистов по общей и специальной физической подготовленности. </w:t>
      </w:r>
    </w:p>
    <w:p w:rsidR="00A24F2C" w:rsidRDefault="00A4703A">
      <w:pPr>
        <w:ind w:left="-15"/>
      </w:pPr>
      <w:r>
        <w:t xml:space="preserve">Таблицы разработаны на основе соразмерности качеств, по которым развиваются дети, занимающиеся баскетболом. </w:t>
      </w:r>
    </w:p>
    <w:p w:rsidR="00A24F2C" w:rsidRDefault="00A4703A">
      <w:pPr>
        <w:spacing w:after="0"/>
        <w:ind w:left="-15"/>
      </w:pPr>
      <w:r>
        <w:t>Для опреде</w:t>
      </w:r>
      <w:r>
        <w:t xml:space="preserve">ления паспортного возраста на момент тестирования необходимо учитывать период в шесть месяцев до наступления полных лет и после дня рождения. Например, тестирование проводится 10 сентября 2001 г., день рождения 15 ноября 1986 г., паспортный возраст игрока </w:t>
      </w:r>
      <w:r>
        <w:t xml:space="preserve">15 лет. Если день рождения, к примеру, 9 марта 1986 г., то игроку уже 16 лет. </w:t>
      </w:r>
    </w:p>
    <w:p w:rsidR="00A24F2C" w:rsidRDefault="00A4703A">
      <w:pPr>
        <w:spacing w:after="0"/>
        <w:ind w:left="-15"/>
      </w:pPr>
      <w:r>
        <w:t>Оценку подготовленности баскетболисток с ориентиром на длину тела проводить не всегда рационально, так как биологический возраст спортсменок не находит такого конкретного отраже</w:t>
      </w:r>
      <w:r>
        <w:t xml:space="preserve">ния в антропометрических показателях, </w:t>
      </w:r>
      <w:r>
        <w:lastRenderedPageBreak/>
        <w:t xml:space="preserve">как у юношей. Поэтому можно определить уровень подготовленности, ориентируясь на количество набранных очков. </w:t>
      </w:r>
    </w:p>
    <w:p w:rsidR="00A24F2C" w:rsidRDefault="00A4703A">
      <w:pPr>
        <w:spacing w:after="7"/>
        <w:ind w:left="-15"/>
      </w:pPr>
      <w:r>
        <w:t>Игроки в баскетболе делятся по игровому амплуа. Особенности в подготовленности у игроков различного амплуа н</w:t>
      </w:r>
      <w:r>
        <w:t>ачинают формироваться с 14 лет и к 16 годам достигают достоверных различий. Для тренеров, работающих с юными спортсменами, необходимо знать эти различия, чтобы эффективно планировать процесс совершенствования своих учеников. В программе оценка подготовленн</w:t>
      </w:r>
      <w:r>
        <w:t xml:space="preserve">ости баскетболистов 17-летнего возраста представлена суммой очков по игровому амплуа, а не по показателям длины тела, как у более юных спортсменов. </w:t>
      </w:r>
    </w:p>
    <w:p w:rsidR="00A24F2C" w:rsidRDefault="00A4703A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A24F2C" w:rsidRDefault="00A4703A">
      <w:pPr>
        <w:pStyle w:val="1"/>
        <w:ind w:left="716" w:right="713"/>
      </w:pPr>
      <w:bookmarkStart w:id="12" w:name="_Toc81889"/>
      <w:r>
        <w:t>Список литературы</w:t>
      </w:r>
      <w:r>
        <w:rPr>
          <w:b w:val="0"/>
        </w:rPr>
        <w:t xml:space="preserve"> </w:t>
      </w:r>
      <w:bookmarkEnd w:id="12"/>
    </w:p>
    <w:p w:rsidR="00A24F2C" w:rsidRDefault="00A4703A">
      <w:pPr>
        <w:spacing w:after="27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numPr>
          <w:ilvl w:val="0"/>
          <w:numId w:val="16"/>
        </w:numPr>
        <w:spacing w:after="34" w:line="259" w:lineRule="auto"/>
      </w:pPr>
      <w:r>
        <w:t xml:space="preserve">БАСКЕТБОЛ </w:t>
      </w:r>
      <w:r>
        <w:tab/>
        <w:t xml:space="preserve">Словарь-справочник: </w:t>
      </w:r>
      <w:r>
        <w:tab/>
        <w:t xml:space="preserve">Учебное </w:t>
      </w:r>
      <w:r>
        <w:tab/>
        <w:t xml:space="preserve">пособие </w:t>
      </w:r>
      <w:r>
        <w:tab/>
        <w:t xml:space="preserve">/ </w:t>
      </w:r>
    </w:p>
    <w:p w:rsidR="00A24F2C" w:rsidRDefault="00A4703A">
      <w:pPr>
        <w:ind w:left="-15" w:firstLine="0"/>
      </w:pPr>
      <w:r>
        <w:t xml:space="preserve">Воронежский государственный институт физической культуры. – Издание 3е, </w:t>
      </w:r>
      <w:proofErr w:type="spellStart"/>
      <w:r>
        <w:t>исправ</w:t>
      </w:r>
      <w:proofErr w:type="spellEnd"/>
      <w:r>
        <w:t xml:space="preserve">. И доп. – Воронеж: ООО «РИТМ», 2020. – 145 с.  </w:t>
      </w:r>
    </w:p>
    <w:p w:rsidR="00A24F2C" w:rsidRDefault="00A4703A">
      <w:pPr>
        <w:numPr>
          <w:ilvl w:val="0"/>
          <w:numId w:val="16"/>
        </w:numPr>
      </w:pPr>
      <w:r>
        <w:t xml:space="preserve">Гвоздева, К. И. Методика развития физических качеств в баскетболе / К. И. Гвоздева, М. А. Комлев, Е. А. </w:t>
      </w:r>
      <w:proofErr w:type="spellStart"/>
      <w:r>
        <w:t>Клусов</w:t>
      </w:r>
      <w:proofErr w:type="spellEnd"/>
      <w:r>
        <w:t>. – Москва: Московс</w:t>
      </w:r>
      <w:r>
        <w:t xml:space="preserve">кий </w:t>
      </w:r>
      <w:proofErr w:type="spellStart"/>
      <w:r>
        <w:t>Политех</w:t>
      </w:r>
      <w:proofErr w:type="spellEnd"/>
      <w:r>
        <w:t xml:space="preserve">, 2022. – 57 с.  </w:t>
      </w:r>
    </w:p>
    <w:p w:rsidR="00A24F2C" w:rsidRDefault="00A4703A">
      <w:pPr>
        <w:numPr>
          <w:ilvl w:val="0"/>
          <w:numId w:val="16"/>
        </w:numPr>
      </w:pPr>
      <w:r>
        <w:t>Гвоздева, К. И. Теория и методика обучения технике баскетбола: Учебно-методическое пособие / К. И. Гвоздева, М. А. Комлев. – Москва: федеральное государственное бюджетное образовательное учреждение высшего образования «Московск</w:t>
      </w:r>
      <w:r>
        <w:t xml:space="preserve">ий политехнический университет», 2020. – </w:t>
      </w:r>
    </w:p>
    <w:p w:rsidR="00A24F2C" w:rsidRDefault="00A4703A">
      <w:pPr>
        <w:ind w:left="-15" w:firstLine="0"/>
      </w:pPr>
      <w:r>
        <w:t xml:space="preserve">52 с.  </w:t>
      </w:r>
    </w:p>
    <w:p w:rsidR="00A24F2C" w:rsidRDefault="00A4703A">
      <w:pPr>
        <w:ind w:left="-15"/>
      </w:pPr>
      <w:r>
        <w:t>4.</w:t>
      </w:r>
      <w:r>
        <w:rPr>
          <w:rFonts w:ascii="Arial" w:eastAsia="Arial" w:hAnsi="Arial" w:cs="Arial"/>
        </w:rPr>
        <w:t xml:space="preserve"> </w:t>
      </w:r>
      <w:r>
        <w:t>Коняхина, Г. П. Применение спортивно-игрового метода в занятиях баскетболом со школьниками: Учебно-методическое пособие / Г. П. Коняхина. – Челябинск: Типография «Сити-</w:t>
      </w:r>
      <w:proofErr w:type="spellStart"/>
      <w:r>
        <w:t>Принт</w:t>
      </w:r>
      <w:proofErr w:type="spellEnd"/>
      <w:r>
        <w:t xml:space="preserve">», ИП </w:t>
      </w:r>
      <w:proofErr w:type="spellStart"/>
      <w:r>
        <w:t>Мякотин</w:t>
      </w:r>
      <w:proofErr w:type="spellEnd"/>
      <w:r>
        <w:t xml:space="preserve"> И.В., 2021. </w:t>
      </w:r>
    </w:p>
    <w:p w:rsidR="00A24F2C" w:rsidRDefault="00A4703A">
      <w:pPr>
        <w:ind w:left="-15" w:firstLine="0"/>
      </w:pPr>
      <w:r>
        <w:t>– 7</w:t>
      </w:r>
      <w:r>
        <w:t xml:space="preserve">3 с.  </w:t>
      </w:r>
    </w:p>
    <w:p w:rsidR="00A24F2C" w:rsidRDefault="00A4703A">
      <w:pPr>
        <w:numPr>
          <w:ilvl w:val="0"/>
          <w:numId w:val="17"/>
        </w:numPr>
      </w:pPr>
      <w:r>
        <w:t xml:space="preserve">Мануйленко, Э. В. История развития баскетбола / Э. В. Мануйленко, Н. А. Мануйленко // Информационные системы, экономика и управление: Ученые записки. – Ростов-на-Дону: Ростовский государственный экономический университет «РИНХ», 2020. – С. 163-165. </w:t>
      </w:r>
      <w:r>
        <w:t xml:space="preserve"> </w:t>
      </w:r>
    </w:p>
    <w:p w:rsidR="00A24F2C" w:rsidRDefault="00A4703A">
      <w:pPr>
        <w:numPr>
          <w:ilvl w:val="0"/>
          <w:numId w:val="17"/>
        </w:numPr>
      </w:pPr>
      <w:r>
        <w:t>Начальное обучение основным техническим приемам игры в баскетбол: Учебно-методическое пособие / А. В. Церковный, В. А. Малафеев, В. П. Овчинников [и др.]; Баскетбольный клуб «Зенит», Российский государственный педагогический университет им. А. И. Герцена</w:t>
      </w:r>
      <w:r>
        <w:t xml:space="preserve">. – </w:t>
      </w:r>
      <w:proofErr w:type="spellStart"/>
      <w:r>
        <w:t>СанктПетербург</w:t>
      </w:r>
      <w:proofErr w:type="spellEnd"/>
      <w:r>
        <w:t xml:space="preserve">: Российский государственный педагогический университет им. А. И. Герцена, 2020. – 80 с. </w:t>
      </w:r>
    </w:p>
    <w:p w:rsidR="00A24F2C" w:rsidRDefault="00A4703A">
      <w:pPr>
        <w:numPr>
          <w:ilvl w:val="0"/>
          <w:numId w:val="17"/>
        </w:numPr>
      </w:pPr>
      <w:r>
        <w:t>Спортивные игры (баскетбол): Учебно-методическое пособие для обучающихся всех направлений и специальностей очной и заочной форм обучения. – Воронеж:</w:t>
      </w:r>
      <w:r>
        <w:t xml:space="preserve"> Воронежский государственный аграрный университет им. Императора Петра I, 2022. – 131 с. </w:t>
      </w:r>
    </w:p>
    <w:p w:rsidR="00A24F2C" w:rsidRDefault="00A4703A">
      <w:pPr>
        <w:numPr>
          <w:ilvl w:val="0"/>
          <w:numId w:val="17"/>
        </w:numPr>
      </w:pPr>
      <w:r>
        <w:lastRenderedPageBreak/>
        <w:t xml:space="preserve">Теоретические основы баскетбола в элективной дисциплине «Физическая культура и спорт»: учебно-методическое пособие / В. П. Овчинников, А. М. Фокин, Л. Н. Шелкова, Д. </w:t>
      </w:r>
      <w:r>
        <w:t xml:space="preserve">К. Василевский; Министерство науки и высшего образования Российской Федерации, Российский государственный педагогический университет им. А. И. Герцена. – </w:t>
      </w:r>
      <w:proofErr w:type="spellStart"/>
      <w:r>
        <w:t>СанктПетербург</w:t>
      </w:r>
      <w:proofErr w:type="spellEnd"/>
      <w:r>
        <w:t xml:space="preserve">: Р-КОПИ, 2021. – 63 с.  </w:t>
      </w:r>
    </w:p>
    <w:p w:rsidR="00A24F2C" w:rsidRDefault="00A4703A">
      <w:pPr>
        <w:numPr>
          <w:ilvl w:val="0"/>
          <w:numId w:val="17"/>
        </w:numPr>
      </w:pPr>
      <w:r>
        <w:t xml:space="preserve">Теория и методика баскетбола: Учебное пособие / О. Э. Крылов, </w:t>
      </w:r>
      <w:r>
        <w:t xml:space="preserve">В. В. Козин, Ф. В. </w:t>
      </w:r>
      <w:proofErr w:type="spellStart"/>
      <w:r>
        <w:t>Салугин</w:t>
      </w:r>
      <w:proofErr w:type="spellEnd"/>
      <w:r>
        <w:t xml:space="preserve"> [и др.]. – Омск: Омский государственный технический университет, 2021. – 108 с.  </w:t>
      </w:r>
    </w:p>
    <w:p w:rsidR="00A24F2C" w:rsidRDefault="00A4703A">
      <w:pPr>
        <w:numPr>
          <w:ilvl w:val="0"/>
          <w:numId w:val="17"/>
        </w:numPr>
      </w:pPr>
      <w:r>
        <w:t>Теория и практика судейства соревнований по волейболу и баскетболу: Учебно-методическое пособие / М. В. Астахова, Е. Н. Алексеева, А. Ю. Красильник</w:t>
      </w:r>
      <w:r>
        <w:t xml:space="preserve">ов [и др.]; Ставропольский государственный педагогический институт, </w:t>
      </w:r>
      <w:proofErr w:type="gramStart"/>
      <w:r>
        <w:t>Северо-Кавказский</w:t>
      </w:r>
      <w:proofErr w:type="gramEnd"/>
      <w:r>
        <w:t xml:space="preserve"> федеральный университет. – Пятигорск: ООО «Рекламно-информационное агентство на КМВ», 2020. – </w:t>
      </w:r>
    </w:p>
    <w:p w:rsidR="00A24F2C" w:rsidRDefault="00A4703A">
      <w:pPr>
        <w:ind w:left="-15" w:firstLine="0"/>
      </w:pPr>
      <w:r>
        <w:t xml:space="preserve">128 с. </w:t>
      </w:r>
    </w:p>
    <w:p w:rsidR="00A24F2C" w:rsidRDefault="00A4703A">
      <w:pPr>
        <w:numPr>
          <w:ilvl w:val="0"/>
          <w:numId w:val="18"/>
        </w:numPr>
      </w:pPr>
      <w:r>
        <w:t xml:space="preserve">Технико-тактическая подготовка в баскетболе / О. В. </w:t>
      </w:r>
      <w:proofErr w:type="spellStart"/>
      <w:r>
        <w:t>Светус</w:t>
      </w:r>
      <w:proofErr w:type="spellEnd"/>
      <w:r>
        <w:t>, Т. Ф. Г</w:t>
      </w:r>
      <w:r>
        <w:t xml:space="preserve">лухова, В. В. </w:t>
      </w:r>
      <w:proofErr w:type="spellStart"/>
      <w:r>
        <w:t>Алонцев</w:t>
      </w:r>
      <w:proofErr w:type="spellEnd"/>
      <w:r>
        <w:t xml:space="preserve">, О. Н. Маркина. – Магнитогорск: Магнитогорский государственный технический университет им. Г.И. Носова, 2019. – 97 с.  </w:t>
      </w:r>
    </w:p>
    <w:p w:rsidR="00A24F2C" w:rsidRDefault="00A4703A">
      <w:pPr>
        <w:numPr>
          <w:ilvl w:val="0"/>
          <w:numId w:val="18"/>
        </w:numPr>
        <w:spacing w:after="34" w:line="259" w:lineRule="auto"/>
      </w:pPr>
      <w:r>
        <w:t xml:space="preserve">Фарберов, М. Б. Профилактика травматизма в баскетболе: </w:t>
      </w:r>
    </w:p>
    <w:p w:rsidR="00A24F2C" w:rsidRDefault="00A4703A">
      <w:pPr>
        <w:ind w:left="-15" w:firstLine="0"/>
      </w:pPr>
      <w:r>
        <w:t>учебно-методическое пособие / М. Б. Фарберов, В. П. Овчинн</w:t>
      </w:r>
      <w:r>
        <w:t xml:space="preserve">иков, Г. А. Рагозина; Министерство науки и образования Российской Федерации, </w:t>
      </w:r>
      <w:proofErr w:type="spellStart"/>
      <w:r>
        <w:t>СанктПетербургский</w:t>
      </w:r>
      <w:proofErr w:type="spellEnd"/>
      <w:r>
        <w:t xml:space="preserve"> государственный университет аэрокосмического приборостроения. – Санкт-Петербург: Санкт-Петербургский государственный университет аэрокосмического приборостроени</w:t>
      </w:r>
      <w:r>
        <w:t xml:space="preserve">я, 2019. – 38 с.  </w:t>
      </w:r>
    </w:p>
    <w:p w:rsidR="00A24F2C" w:rsidRDefault="00A4703A">
      <w:pPr>
        <w:numPr>
          <w:ilvl w:val="0"/>
          <w:numId w:val="18"/>
        </w:numPr>
      </w:pPr>
      <w:proofErr w:type="spellStart"/>
      <w:r>
        <w:t>Явдошенко</w:t>
      </w:r>
      <w:proofErr w:type="spellEnd"/>
      <w:r>
        <w:t xml:space="preserve">, Е. О. Формирование основ техники игры в баскетбол на этапе начальной подготовки / Е. О. </w:t>
      </w:r>
      <w:proofErr w:type="spellStart"/>
      <w:r>
        <w:t>Явдошенко</w:t>
      </w:r>
      <w:proofErr w:type="spellEnd"/>
      <w:r>
        <w:t>, Е. В. Кичко // Теория и методика физической культуры, спорта и туризма: Межвузовский сборник научно-методических работ. – Санкт</w:t>
      </w:r>
      <w:r>
        <w:t xml:space="preserve">-Петербург: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2021. – С. 330-333.  </w:t>
      </w:r>
    </w:p>
    <w:p w:rsidR="00A24F2C" w:rsidRDefault="00A4703A">
      <w:pPr>
        <w:numPr>
          <w:ilvl w:val="0"/>
          <w:numId w:val="18"/>
        </w:numPr>
      </w:pPr>
      <w:proofErr w:type="spellStart"/>
      <w:r>
        <w:t>Ямбаева</w:t>
      </w:r>
      <w:proofErr w:type="spellEnd"/>
      <w:r>
        <w:t>, Н. В. Игра баскетбол как всестороннее воздействие на физическ</w:t>
      </w:r>
      <w:r>
        <w:t xml:space="preserve">ое развитие организма обучающихся / Н. В. </w:t>
      </w:r>
      <w:proofErr w:type="spellStart"/>
      <w:r>
        <w:t>Ямбаева</w:t>
      </w:r>
      <w:proofErr w:type="spellEnd"/>
      <w:r>
        <w:t xml:space="preserve">, Д. К. </w:t>
      </w:r>
      <w:proofErr w:type="spellStart"/>
      <w:r>
        <w:t>Фамильникова</w:t>
      </w:r>
      <w:proofErr w:type="spellEnd"/>
      <w:r>
        <w:t xml:space="preserve"> // Совершенствование профессиональной подготовки преподавателей – организаторов основ безопасности жизнедеятельности и учителей физической культуры: Сборник статей / Отв. Редактор С.А. М</w:t>
      </w:r>
      <w:r>
        <w:t xml:space="preserve">ухина. – Йошкар-Ола: Марийский государственный университет, 2021. – С. 152-157.  </w:t>
      </w:r>
    </w:p>
    <w:p w:rsidR="00A24F2C" w:rsidRDefault="00A4703A">
      <w:pPr>
        <w:numPr>
          <w:ilvl w:val="0"/>
          <w:numId w:val="18"/>
        </w:numPr>
        <w:spacing w:after="9"/>
      </w:pPr>
      <w:proofErr w:type="spellStart"/>
      <w:r>
        <w:t>Ямбаева</w:t>
      </w:r>
      <w:proofErr w:type="spellEnd"/>
      <w:r>
        <w:t>, Н. В. Совершенствование технико-</w:t>
      </w:r>
      <w:r>
        <w:t xml:space="preserve">тактической и физической подготовленности юных спортсменов по средствам занятий баскетболом / Н. В. </w:t>
      </w:r>
      <w:proofErr w:type="spellStart"/>
      <w:r>
        <w:t>Ямбаева</w:t>
      </w:r>
      <w:proofErr w:type="spellEnd"/>
      <w:r>
        <w:t xml:space="preserve">, Д. К. </w:t>
      </w:r>
      <w:proofErr w:type="spellStart"/>
      <w:r>
        <w:t>Фамильникова</w:t>
      </w:r>
      <w:proofErr w:type="spellEnd"/>
      <w:r>
        <w:t xml:space="preserve"> // Совершенствование профессиональной подготовки преподавателей – организаторов основ безопасности жизнедеятельности и учителей </w:t>
      </w:r>
      <w:r>
        <w:t xml:space="preserve">физической культуры: Сборник </w:t>
      </w:r>
      <w:r>
        <w:lastRenderedPageBreak/>
        <w:t xml:space="preserve">статей / Отв. Редактор М.Н. Гаврилова. – Йошкар-Ола: Марийский государственный университет, 2022. – С. 159-163.  </w:t>
      </w:r>
    </w:p>
    <w:p w:rsidR="00A24F2C" w:rsidRDefault="00A4703A">
      <w:pPr>
        <w:spacing w:after="0" w:line="259" w:lineRule="auto"/>
        <w:ind w:left="708" w:firstLine="0"/>
        <w:jc w:val="left"/>
      </w:pPr>
      <w:r>
        <w:t xml:space="preserve"> </w:t>
      </w:r>
    </w:p>
    <w:p w:rsidR="00A24F2C" w:rsidRDefault="00A4703A">
      <w:pPr>
        <w:spacing w:after="0" w:line="237" w:lineRule="auto"/>
        <w:ind w:right="6408" w:firstLine="0"/>
        <w:jc w:val="left"/>
      </w:pPr>
      <w:r>
        <w:t xml:space="preserve">  </w:t>
      </w:r>
      <w:r>
        <w:tab/>
        <w:t xml:space="preserve"> </w:t>
      </w:r>
    </w:p>
    <w:p w:rsidR="00A24F2C" w:rsidRDefault="00A4703A">
      <w:pPr>
        <w:pStyle w:val="1"/>
        <w:spacing w:after="0"/>
        <w:ind w:right="-11"/>
        <w:jc w:val="right"/>
      </w:pPr>
      <w:bookmarkStart w:id="13" w:name="_Toc81890"/>
      <w:r>
        <w:t xml:space="preserve">Приложение № 1 </w:t>
      </w:r>
      <w:bookmarkEnd w:id="13"/>
    </w:p>
    <w:p w:rsidR="00A24F2C" w:rsidRDefault="00A4703A">
      <w:pPr>
        <w:spacing w:after="25" w:line="259" w:lineRule="auto"/>
        <w:ind w:left="63" w:firstLine="0"/>
        <w:jc w:val="center"/>
      </w:pPr>
      <w:r>
        <w:t xml:space="preserve"> </w:t>
      </w:r>
    </w:p>
    <w:p w:rsidR="00A24F2C" w:rsidRDefault="00A4703A">
      <w:pPr>
        <w:ind w:left="883" w:right="590" w:firstLine="185"/>
      </w:pPr>
      <w:r>
        <w:t>Годовой тематический план учебно-тренировочных занятий для группы обучения по баскетболу</w:t>
      </w:r>
      <w:r>
        <w:t xml:space="preserve"> на 2022- 2023 учебный год </w:t>
      </w:r>
    </w:p>
    <w:p w:rsidR="00A24F2C" w:rsidRDefault="00A4703A">
      <w:pPr>
        <w:spacing w:after="0" w:line="259" w:lineRule="auto"/>
        <w:ind w:left="63" w:firstLine="0"/>
        <w:jc w:val="center"/>
      </w:pPr>
      <w:r>
        <w:t xml:space="preserve"> </w:t>
      </w:r>
    </w:p>
    <w:tbl>
      <w:tblPr>
        <w:tblStyle w:val="TableGrid"/>
        <w:tblW w:w="10349" w:type="dxa"/>
        <w:tblInd w:w="-567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8083"/>
        <w:gridCol w:w="1416"/>
      </w:tblGrid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Содержание программного материала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</w:tr>
      <w:tr w:rsidR="00A24F2C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F2C" w:rsidRDefault="00A4703A">
            <w:pPr>
              <w:tabs>
                <w:tab w:val="center" w:pos="4502"/>
                <w:tab w:val="right" w:pos="7929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Теоретическая подготовка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Вводное занятие. Места занятий, оборудование, инвентарь. Техника безопасности на занятиях.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История возникновения баскетбола в России Правила игры. Состав команды, форма игроков.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Личная и общественная гигиена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Краткие сведения о строении тела человека и функциях организма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Режим питания спортсмена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24F2C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4" w:firstLine="0"/>
              <w:jc w:val="right"/>
            </w:pPr>
            <w:r>
              <w:rPr>
                <w:sz w:val="24"/>
              </w:rPr>
              <w:t xml:space="preserve">Итого часов по теории: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F2C" w:rsidRDefault="00A4703A">
            <w:pPr>
              <w:tabs>
                <w:tab w:val="center" w:pos="4529"/>
                <w:tab w:val="right" w:pos="7929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>Практическая подготовка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F2C" w:rsidRDefault="00A4703A">
            <w:pPr>
              <w:spacing w:after="0" w:line="259" w:lineRule="auto"/>
              <w:ind w:left="3061" w:firstLine="0"/>
              <w:jc w:val="left"/>
            </w:pPr>
            <w:r>
              <w:rPr>
                <w:i/>
                <w:sz w:val="24"/>
              </w:rPr>
              <w:t xml:space="preserve">1.Общая физическая подготовка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Строевые упражнения.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для плечевого пояса.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для ног.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для туловища и шеи.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для всех групп мышц.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Подвижные игры: «Пятнашки», «Пустое место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Гонка мячей», «Снайперы».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для развития </w:t>
            </w:r>
            <w:proofErr w:type="gramStart"/>
            <w:r>
              <w:rPr>
                <w:sz w:val="24"/>
              </w:rPr>
              <w:t>быстроты ,</w:t>
            </w:r>
            <w:proofErr w:type="gramEnd"/>
            <w:r>
              <w:rPr>
                <w:sz w:val="24"/>
              </w:rPr>
              <w:t xml:space="preserve"> ловкости, гибкости, прыгучести.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3" w:firstLine="0"/>
              <w:jc w:val="right"/>
            </w:pPr>
            <w:r>
              <w:rPr>
                <w:sz w:val="24"/>
              </w:rPr>
              <w:t xml:space="preserve">Итого часов ОФП: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45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F2C" w:rsidRDefault="00A4703A">
            <w:pPr>
              <w:spacing w:after="0" w:line="259" w:lineRule="auto"/>
              <w:ind w:left="2758" w:firstLine="0"/>
              <w:jc w:val="left"/>
            </w:pPr>
            <w:r>
              <w:rPr>
                <w:i/>
                <w:sz w:val="24"/>
              </w:rPr>
              <w:t xml:space="preserve">2.Специальная физическая подготовка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Упражнения для развития быстроты (ускорения, рывки из различных исходных положений, бег с максимальной частотой шагов на месте и в движении, бег за лидером со сменой направления)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A24F2C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Упражнения для развития специальной прыгучести (многократные прыжки с ноги на ногу, выпрыгивания вверх)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Упражнения для развития скорости реакции по зрительным и звуковым сигналам.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Упражнения для развития чувства мяча и на координацию (жонглирование, подбрасывание на месте и в движении)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lastRenderedPageBreak/>
              <w:t xml:space="preserve">2.5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Эстафеты и игры с ведением и передачами.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6" w:firstLine="0"/>
              <w:jc w:val="right"/>
            </w:pPr>
            <w:r>
              <w:rPr>
                <w:sz w:val="24"/>
              </w:rPr>
              <w:t>Итого часов СФП: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40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F2C" w:rsidRDefault="00A4703A">
            <w:pPr>
              <w:spacing w:after="0" w:line="259" w:lineRule="auto"/>
              <w:ind w:left="498" w:firstLine="0"/>
              <w:jc w:val="center"/>
            </w:pPr>
            <w:r>
              <w:rPr>
                <w:i/>
                <w:sz w:val="24"/>
              </w:rPr>
              <w:t>3.Технико- тактическая подготовка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3.1 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Обучение передвижению в стойке баскетболиста. Обучение остановке прыжком и двумя шагами.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Повороты вперед и назад. Обучение прыжку толчком двух ног и одной ногой.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Ловля и передача мяча двумя руками от груди на месте, в движении и в прыжке при встречном и параллельном движении.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Ведение мяча на месте и в движении с изменениями направления, скорости, высоты отскока.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3.5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Броски в кольцо двумя руками от груди (с места, слева, справа, с отскоком от щита, в движении);  одной рукой от плеча на месте, (с отскоком и без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4F2C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отскока от щита).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3.6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Обучение технике двух шагов с места, в движении, броски двумя руками от груди с двух шагов.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A24F2C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3.7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right="65" w:firstLine="0"/>
            </w:pPr>
            <w:r>
              <w:rPr>
                <w:sz w:val="24"/>
              </w:rPr>
              <w:t xml:space="preserve">Обучение действиям в </w:t>
            </w:r>
            <w:proofErr w:type="gramStart"/>
            <w:r>
              <w:rPr>
                <w:sz w:val="24"/>
              </w:rPr>
              <w:t>нападении(</w:t>
            </w:r>
            <w:proofErr w:type="gramEnd"/>
            <w:r>
              <w:rPr>
                <w:sz w:val="24"/>
              </w:rPr>
              <w:t xml:space="preserve">выход для получения мяча на свободное место, обманный выход для отвлечения защитника, розыгрыш мяча короткими передачами, атака кольца.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A24F2C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3.8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right="63" w:firstLine="0"/>
            </w:pPr>
            <w:r>
              <w:rPr>
                <w:sz w:val="24"/>
              </w:rPr>
              <w:t xml:space="preserve">Обучение действиям в защите (противодействие получению мяча, противодействия выходу на свободное место, противодействия розыгрышу мяча, противодействие атаке кольца, подстраховка, система личной защиты)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A24F2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3.9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Обучение основным приемам техники игры и тактическим действиям в упрощенной игровой обстановке 2х2, 3х3, 4х4, 5х5.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4F2C">
        <w:trPr>
          <w:trHeight w:val="286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4" w:firstLine="0"/>
              <w:jc w:val="right"/>
            </w:pPr>
            <w:r>
              <w:rPr>
                <w:sz w:val="24"/>
              </w:rPr>
              <w:t>Итого часов ТТМ: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66 </w:t>
            </w:r>
          </w:p>
        </w:tc>
      </w:tr>
      <w:tr w:rsidR="00A24F2C">
        <w:trPr>
          <w:trHeight w:val="288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2C" w:rsidRDefault="00A4703A">
            <w:pPr>
              <w:spacing w:after="0" w:line="259" w:lineRule="auto"/>
              <w:ind w:left="2807" w:firstLine="0"/>
              <w:jc w:val="left"/>
            </w:pPr>
            <w:r>
              <w:rPr>
                <w:i/>
                <w:sz w:val="24"/>
              </w:rPr>
              <w:t xml:space="preserve">4. Контрольные нормативы и соревнования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F2C" w:rsidRDefault="00A24F2C">
            <w:pPr>
              <w:spacing w:after="160" w:line="259" w:lineRule="auto"/>
              <w:ind w:firstLine="0"/>
              <w:jc w:val="left"/>
            </w:pP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Приём контрольных нормативов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A24F2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Участие в соревнованиях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49 </w:t>
            </w:r>
          </w:p>
        </w:tc>
      </w:tr>
      <w:tr w:rsidR="00A24F2C">
        <w:trPr>
          <w:trHeight w:val="286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3" w:firstLine="0"/>
              <w:jc w:val="right"/>
            </w:pPr>
            <w:r>
              <w:rPr>
                <w:sz w:val="24"/>
              </w:rPr>
              <w:t xml:space="preserve">Итого часов: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51 </w:t>
            </w:r>
          </w:p>
        </w:tc>
      </w:tr>
      <w:tr w:rsidR="00A24F2C">
        <w:trPr>
          <w:trHeight w:val="286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                       5. Инструкторская и судейская практика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</w:tr>
      <w:tr w:rsidR="00A24F2C">
        <w:trPr>
          <w:trHeight w:val="286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                       5. Восстановительные мероприятия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</w:tr>
      <w:tr w:rsidR="00A24F2C">
        <w:trPr>
          <w:trHeight w:val="288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61" w:firstLine="0"/>
              <w:jc w:val="right"/>
            </w:pPr>
            <w:r>
              <w:rPr>
                <w:b/>
                <w:sz w:val="24"/>
              </w:rPr>
              <w:t xml:space="preserve">Всего за год: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2C" w:rsidRDefault="00A4703A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216 </w:t>
            </w:r>
          </w:p>
        </w:tc>
      </w:tr>
    </w:tbl>
    <w:p w:rsidR="00A24F2C" w:rsidRDefault="00A4703A">
      <w:pPr>
        <w:spacing w:after="0" w:line="259" w:lineRule="auto"/>
        <w:ind w:left="4676" w:firstLine="0"/>
      </w:pPr>
      <w:r>
        <w:t xml:space="preserve"> </w:t>
      </w:r>
    </w:p>
    <w:sectPr w:rsidR="00A24F2C">
      <w:footerReference w:type="even" r:id="rId11"/>
      <w:footerReference w:type="default" r:id="rId12"/>
      <w:footerReference w:type="first" r:id="rId13"/>
      <w:pgSz w:w="11906" w:h="16838"/>
      <w:pgMar w:top="1138" w:right="845" w:bottom="102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3A" w:rsidRDefault="00A4703A">
      <w:pPr>
        <w:spacing w:after="0" w:line="240" w:lineRule="auto"/>
      </w:pPr>
      <w:r>
        <w:separator/>
      </w:r>
    </w:p>
  </w:endnote>
  <w:endnote w:type="continuationSeparator" w:id="0">
    <w:p w:rsidR="00A4703A" w:rsidRDefault="00A4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2C" w:rsidRDefault="00A4703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2C" w:rsidRDefault="00A4703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764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2C" w:rsidRDefault="00A24F2C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3A" w:rsidRDefault="00A4703A">
      <w:pPr>
        <w:spacing w:after="0" w:line="240" w:lineRule="auto"/>
      </w:pPr>
      <w:r>
        <w:separator/>
      </w:r>
    </w:p>
  </w:footnote>
  <w:footnote w:type="continuationSeparator" w:id="0">
    <w:p w:rsidR="00A4703A" w:rsidRDefault="00A47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D2A"/>
    <w:multiLevelType w:val="hybridMultilevel"/>
    <w:tmpl w:val="A662705A"/>
    <w:lvl w:ilvl="0" w:tplc="9724BBE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66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AD5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6B9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6CD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09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CE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8EE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3AB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84A06"/>
    <w:multiLevelType w:val="hybridMultilevel"/>
    <w:tmpl w:val="26E6C822"/>
    <w:lvl w:ilvl="0" w:tplc="662AE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635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AEC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62F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2CA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CDC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42A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A99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6D4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A4F26"/>
    <w:multiLevelType w:val="hybridMultilevel"/>
    <w:tmpl w:val="6BF2AC8E"/>
    <w:lvl w:ilvl="0" w:tplc="6694B2B6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24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71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C0A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87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664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A17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AD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E9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0120A"/>
    <w:multiLevelType w:val="hybridMultilevel"/>
    <w:tmpl w:val="72382CBC"/>
    <w:lvl w:ilvl="0" w:tplc="B2EEFD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AF0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426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6AA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E9B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E28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6C6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682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097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081E3D"/>
    <w:multiLevelType w:val="hybridMultilevel"/>
    <w:tmpl w:val="A37EA08C"/>
    <w:lvl w:ilvl="0" w:tplc="907A11DA">
      <w:start w:val="1"/>
      <w:numFmt w:val="bullet"/>
      <w:lvlText w:val="•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27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0E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54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694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45A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A09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AD4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88F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15254"/>
    <w:multiLevelType w:val="hybridMultilevel"/>
    <w:tmpl w:val="2BB2AC5E"/>
    <w:lvl w:ilvl="0" w:tplc="34445A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4B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41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E3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805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26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6E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E9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6B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3A0ECA"/>
    <w:multiLevelType w:val="hybridMultilevel"/>
    <w:tmpl w:val="1834DB7C"/>
    <w:lvl w:ilvl="0" w:tplc="DFB22F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A5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8A8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E8D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E8A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EFA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0D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42A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AC88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05568"/>
    <w:multiLevelType w:val="hybridMultilevel"/>
    <w:tmpl w:val="9DB83798"/>
    <w:lvl w:ilvl="0" w:tplc="09B00502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2850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6FE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A64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DF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69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07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818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4D4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767882"/>
    <w:multiLevelType w:val="hybridMultilevel"/>
    <w:tmpl w:val="C76610B8"/>
    <w:lvl w:ilvl="0" w:tplc="C43244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8DB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0FB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42B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C83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C47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4E2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AC4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824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681EC4"/>
    <w:multiLevelType w:val="hybridMultilevel"/>
    <w:tmpl w:val="1A9E8630"/>
    <w:lvl w:ilvl="0" w:tplc="46742B6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A56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004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3CC0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E6CF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CBF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2B6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0F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44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415E82"/>
    <w:multiLevelType w:val="hybridMultilevel"/>
    <w:tmpl w:val="F8F2F0AC"/>
    <w:lvl w:ilvl="0" w:tplc="A770F1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70FB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697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47D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2D2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4B2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275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64D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A5F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C9664D"/>
    <w:multiLevelType w:val="hybridMultilevel"/>
    <w:tmpl w:val="C58E7C76"/>
    <w:lvl w:ilvl="0" w:tplc="28A4706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E17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279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A46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EC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E7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4C2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818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70FC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432A0C"/>
    <w:multiLevelType w:val="hybridMultilevel"/>
    <w:tmpl w:val="7DCECAE0"/>
    <w:lvl w:ilvl="0" w:tplc="A2BEFE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028F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89B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20B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040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87C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E7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AB3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A82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E4269"/>
    <w:multiLevelType w:val="hybridMultilevel"/>
    <w:tmpl w:val="FC62DB34"/>
    <w:lvl w:ilvl="0" w:tplc="E640D4B4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8D5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056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4F3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2E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E10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CA4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A0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C44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365089"/>
    <w:multiLevelType w:val="hybridMultilevel"/>
    <w:tmpl w:val="A4502ADC"/>
    <w:lvl w:ilvl="0" w:tplc="AE36E67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88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20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835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A19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894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87C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2D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A78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883F89"/>
    <w:multiLevelType w:val="hybridMultilevel"/>
    <w:tmpl w:val="7BE47042"/>
    <w:lvl w:ilvl="0" w:tplc="27AEBFDE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7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0D0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DA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ED5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2F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CA0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8EC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8AA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237EAD"/>
    <w:multiLevelType w:val="hybridMultilevel"/>
    <w:tmpl w:val="F3D01D82"/>
    <w:lvl w:ilvl="0" w:tplc="5AA85A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656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7407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21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0BC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E12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0C3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41E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2B3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F51E40"/>
    <w:multiLevelType w:val="hybridMultilevel"/>
    <w:tmpl w:val="7FF09078"/>
    <w:lvl w:ilvl="0" w:tplc="B65EB7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049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887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20C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5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A65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AFA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C56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C0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2C"/>
    <w:rsid w:val="00403764"/>
    <w:rsid w:val="00A24F2C"/>
    <w:rsid w:val="00A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9C69"/>
  <w15:docId w15:val="{45B57585-5ED2-44C8-97BC-28FABBF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10" w:right="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/>
      <w:ind w:left="10" w:right="3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2" w:line="249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10339</Words>
  <Characters>58937</Characters>
  <Application>Microsoft Office Word</Application>
  <DocSecurity>0</DocSecurity>
  <Lines>491</Lines>
  <Paragraphs>138</Paragraphs>
  <ScaleCrop>false</ScaleCrop>
  <Company>HP</Company>
  <LinksUpToDate>false</LinksUpToDate>
  <CharactersWithSpaces>69138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2025-02-07T13:07:00Z</dcterms:created>
  <dcterms:modified xsi:type="dcterms:W3CDTF">2025-02-07T13:07:00Z</dcterms:modified>
</cp:coreProperties>
</file>