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A1" w:rsidRPr="00AC7A76" w:rsidRDefault="00987CA1" w:rsidP="00987CA1">
      <w:pPr>
        <w:jc w:val="center"/>
        <w:rPr>
          <w:b/>
          <w:sz w:val="28"/>
          <w:szCs w:val="28"/>
        </w:rPr>
      </w:pPr>
      <w:r w:rsidRPr="00AC7A76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на 2024-2025   учебный год</w:t>
      </w:r>
    </w:p>
    <w:p w:rsidR="00987CA1" w:rsidRDefault="00987CA1" w:rsidP="00987CA1">
      <w:pPr>
        <w:ind w:left="1440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418"/>
        <w:gridCol w:w="2268"/>
        <w:gridCol w:w="2551"/>
      </w:tblGrid>
      <w:tr w:rsidR="00987CA1" w:rsidTr="00C62160">
        <w:tc>
          <w:tcPr>
            <w:tcW w:w="850" w:type="dxa"/>
            <w:shd w:val="clear" w:color="auto" w:fill="auto"/>
          </w:tcPr>
          <w:p w:rsidR="00987CA1" w:rsidRPr="001B6A3C" w:rsidRDefault="00987CA1" w:rsidP="00C62160">
            <w:pPr>
              <w:jc w:val="center"/>
              <w:rPr>
                <w:b/>
              </w:rPr>
            </w:pPr>
            <w:r w:rsidRPr="001B6A3C">
              <w:rPr>
                <w:b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987CA1" w:rsidRPr="001B6A3C" w:rsidRDefault="00987CA1" w:rsidP="00C6216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987CA1" w:rsidRPr="001B6A3C" w:rsidRDefault="00987CA1" w:rsidP="00C62160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987CA1" w:rsidRPr="001B6A3C" w:rsidRDefault="00987CA1" w:rsidP="00C62160">
            <w:pPr>
              <w:ind w:right="37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</w:tcPr>
          <w:p w:rsidR="00987CA1" w:rsidRPr="003C70E9" w:rsidRDefault="00987CA1" w:rsidP="00C62160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Отметка в выполнении</w:t>
            </w:r>
          </w:p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1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5</w:t>
            </w:r>
          </w:p>
        </w:tc>
      </w:tr>
      <w:tr w:rsidR="00987CA1" w:rsidTr="00C62160">
        <w:tc>
          <w:tcPr>
            <w:tcW w:w="10915" w:type="dxa"/>
            <w:gridSpan w:val="5"/>
            <w:shd w:val="clear" w:color="auto" w:fill="auto"/>
          </w:tcPr>
          <w:p w:rsidR="00987CA1" w:rsidRDefault="00987CA1" w:rsidP="00C62160">
            <w:r w:rsidRPr="00007B75">
              <w:rPr>
                <w:b/>
              </w:rPr>
              <w:t>Методическая работа</w:t>
            </w:r>
          </w:p>
        </w:tc>
      </w:tr>
      <w:tr w:rsidR="00987CA1" w:rsidTr="00C62160">
        <w:trPr>
          <w:trHeight w:val="680"/>
        </w:trPr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1.1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Доработка программ   КТП по физическому воспитанию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Сентябрь-октябрь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1.2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Подготовка документации для сдачи нормативов. ГТО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</w:p>
          <w:p w:rsidR="00987CA1" w:rsidRDefault="00987CA1" w:rsidP="00C62160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Слободенюк</w:t>
            </w:r>
            <w:proofErr w:type="spellEnd"/>
            <w:r>
              <w:t xml:space="preserve"> Е.С.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10915" w:type="dxa"/>
            <w:gridSpan w:val="5"/>
            <w:shd w:val="clear" w:color="auto" w:fill="auto"/>
          </w:tcPr>
          <w:p w:rsidR="00987CA1" w:rsidRDefault="00987CA1" w:rsidP="00C62160">
            <w:r>
              <w:rPr>
                <w:b/>
              </w:rPr>
              <w:t>Организационная деятельность</w:t>
            </w:r>
          </w:p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2.1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Проведение соревнований по различным видам спорта среди учащихся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2.2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 xml:space="preserve">Организовать состав сборных команд для участия в ШСЛ 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2.3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Составить и утвердить расписание спортивных секций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Слободенюк</w:t>
            </w:r>
            <w:proofErr w:type="spellEnd"/>
            <w:r>
              <w:t xml:space="preserve"> Е.С.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2.4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Составить и утвердить расписание учебных занятий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2.5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Заседание кафедры ЗОЖ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10915" w:type="dxa"/>
            <w:gridSpan w:val="5"/>
            <w:shd w:val="clear" w:color="auto" w:fill="auto"/>
          </w:tcPr>
          <w:p w:rsidR="00987CA1" w:rsidRDefault="00987CA1" w:rsidP="00C62160">
            <w:r w:rsidRPr="006111F0">
              <w:rPr>
                <w:b/>
              </w:rPr>
              <w:t>Воспитательная работа</w:t>
            </w:r>
          </w:p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3.1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Проведение секций в спортивных залах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3.2.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Участие в акциях ЗОЖ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3.3.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Организация и проведение Дня Здоровья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3.4.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Проведение школьного этапа соревнований по игровым видам спорта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10915" w:type="dxa"/>
            <w:gridSpan w:val="5"/>
            <w:shd w:val="clear" w:color="auto" w:fill="auto"/>
          </w:tcPr>
          <w:p w:rsidR="00987CA1" w:rsidRDefault="00987CA1" w:rsidP="00C62160">
            <w:r w:rsidRPr="00007B75">
              <w:rPr>
                <w:b/>
              </w:rPr>
              <w:t>Городские</w:t>
            </w:r>
            <w:r>
              <w:rPr>
                <w:b/>
              </w:rPr>
              <w:t xml:space="preserve"> </w:t>
            </w:r>
            <w:r w:rsidRPr="00007B75">
              <w:rPr>
                <w:b/>
              </w:rPr>
              <w:t>мероприятия</w:t>
            </w:r>
          </w:p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Городская легкоатлетическая эстафета «Кросс нации»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6.2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Городской туристический слет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6.3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pPr>
              <w:jc w:val="both"/>
            </w:pPr>
            <w:r w:rsidRPr="00997A0B">
              <w:t>«Таймырская зарница»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Нефедов А.В.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6.4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>
              <w:t>ВСИ «Арктика-2025</w:t>
            </w:r>
            <w:bookmarkStart w:id="0" w:name="_GoBack"/>
            <w:bookmarkEnd w:id="0"/>
            <w:r w:rsidRPr="00997A0B">
              <w:t>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Бычкова Е.В.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6.5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Турнир МАУ «ДСК» по баскетболу среди учащихся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6.6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Первенство г. Норильска по баскетболу среди девушек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 Ноябрь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6.7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Городской этап соревнований в рамках проекта</w:t>
            </w:r>
          </w:p>
          <w:p w:rsidR="00987CA1" w:rsidRPr="00997A0B" w:rsidRDefault="00987CA1" w:rsidP="00C62160">
            <w:r w:rsidRPr="00997A0B">
              <w:t xml:space="preserve"> «мини-футбол в школу»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 xml:space="preserve">Октябрь- Ноябрь 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Слободенюк</w:t>
            </w:r>
            <w:proofErr w:type="spellEnd"/>
            <w:r>
              <w:t xml:space="preserve"> Е.С.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6.8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Соревнования по баскетболу среди муниципальных районов Красноярского края «Юный Олимпиец» среди девушек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6.9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 xml:space="preserve">Всероссийский проект «мини-футбол в школу» (регион заполярье) </w:t>
            </w:r>
          </w:p>
          <w:p w:rsidR="00987CA1" w:rsidRPr="00997A0B" w:rsidRDefault="00987CA1" w:rsidP="00C62160">
            <w:r w:rsidRPr="00997A0B">
              <w:t>г. Норильск.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 xml:space="preserve">Декабрь 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Слободенюк</w:t>
            </w:r>
            <w:proofErr w:type="spellEnd"/>
            <w:r>
              <w:t xml:space="preserve"> Е.С.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6.10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Блиц турнир по Баскетболу среди сборных команд города Дудинка.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 xml:space="preserve">          Декабрь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6.11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 xml:space="preserve">ВСИ «Победа» </w:t>
            </w:r>
          </w:p>
          <w:p w:rsidR="00987CA1" w:rsidRPr="00997A0B" w:rsidRDefault="00987CA1" w:rsidP="00C62160"/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Нефедов А.В.</w:t>
            </w:r>
          </w:p>
          <w:p w:rsidR="00987CA1" w:rsidRDefault="00987CA1" w:rsidP="00C62160">
            <w:proofErr w:type="spellStart"/>
            <w:r>
              <w:lastRenderedPageBreak/>
              <w:t>Слободенюк</w:t>
            </w:r>
            <w:proofErr w:type="spellEnd"/>
            <w:r>
              <w:t xml:space="preserve"> Е.С.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6.12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Президентские Спортивные Игры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6.13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«Шахматы» в рамках ПСИ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Март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6.14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 xml:space="preserve">Турнир по баскетболу памяти </w:t>
            </w:r>
            <w:proofErr w:type="spellStart"/>
            <w:r w:rsidRPr="00997A0B">
              <w:t>Б.М.Шведова</w:t>
            </w:r>
            <w:proofErr w:type="spellEnd"/>
            <w:r w:rsidRPr="00997A0B">
              <w:t>.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Март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6.15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«Неделя ОБЖ»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Нефедов А.В.</w:t>
            </w:r>
          </w:p>
          <w:p w:rsidR="00987CA1" w:rsidRDefault="00987CA1" w:rsidP="00C62160"/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6.16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«Золотой Апельсин»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6.17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«Президентские Состязания»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6.18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Северное многоборье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Якпунов</w:t>
            </w:r>
            <w:proofErr w:type="spellEnd"/>
            <w:r>
              <w:t xml:space="preserve"> А.С.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6.19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Первенство города Норильск по баскетболу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6.20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>Легкоатлетическая эстафета, посвященная78 годовщине Победы в Великой Отечественной Войне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6.21</w:t>
            </w:r>
          </w:p>
        </w:tc>
        <w:tc>
          <w:tcPr>
            <w:tcW w:w="3828" w:type="dxa"/>
            <w:shd w:val="clear" w:color="auto" w:fill="auto"/>
          </w:tcPr>
          <w:p w:rsidR="00987CA1" w:rsidRPr="00997A0B" w:rsidRDefault="00987CA1" w:rsidP="00C62160">
            <w:r w:rsidRPr="00997A0B">
              <w:t xml:space="preserve">Кубок по </w:t>
            </w:r>
            <w:proofErr w:type="spellStart"/>
            <w:r w:rsidRPr="00997A0B">
              <w:t>стритболу</w:t>
            </w:r>
            <w:proofErr w:type="spellEnd"/>
            <w:r w:rsidRPr="00997A0B">
              <w:t xml:space="preserve"> на приз главы города Дудинка среди женских команд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Данилкина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6.22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87CA1" w:rsidRDefault="00987CA1" w:rsidP="00C62160"/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10915" w:type="dxa"/>
            <w:gridSpan w:val="5"/>
            <w:shd w:val="clear" w:color="auto" w:fill="auto"/>
          </w:tcPr>
          <w:p w:rsidR="00987CA1" w:rsidRDefault="00987CA1" w:rsidP="00C62160">
            <w:r w:rsidRPr="00007B75">
              <w:rPr>
                <w:b/>
              </w:rPr>
              <w:t>Административно-хозяйственная работа</w:t>
            </w:r>
          </w:p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7.1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Организация и проведение генеральной уборки в спортивном зале колледжа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Январь- июнь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7.2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Инвентаризация, заказ и приобретение нового спортивного инвентаря и оборудования.</w:t>
            </w:r>
          </w:p>
          <w:p w:rsidR="00987CA1" w:rsidRDefault="00987CA1" w:rsidP="00C62160"/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Сентябрь-июнь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  <w:p w:rsidR="00987CA1" w:rsidRDefault="00987CA1" w:rsidP="00C62160">
            <w:r>
              <w:t>Мезенцева М.Г.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10915" w:type="dxa"/>
            <w:gridSpan w:val="5"/>
            <w:shd w:val="clear" w:color="auto" w:fill="auto"/>
          </w:tcPr>
          <w:p w:rsidR="00987CA1" w:rsidRDefault="00987CA1" w:rsidP="00C62160">
            <w:r w:rsidRPr="00F50B54">
              <w:rPr>
                <w:b/>
              </w:rPr>
              <w:t>Контроль</w:t>
            </w:r>
          </w:p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8.1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Посещении и проведение преподавателями спортивных секций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Сентябрь-май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proofErr w:type="spellStart"/>
            <w:r>
              <w:t>Слободенюк</w:t>
            </w:r>
            <w:proofErr w:type="spellEnd"/>
            <w:r>
              <w:t xml:space="preserve"> Е.С.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8.2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Заполнения журнала по секциям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Сентябрь-май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8.3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>Организация посещения занятий по физической культуре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Сентябрь-май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Классные руководители</w:t>
            </w:r>
          </w:p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  <w:tr w:rsidR="00987CA1" w:rsidTr="00C62160">
        <w:tc>
          <w:tcPr>
            <w:tcW w:w="850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8.4</w:t>
            </w:r>
          </w:p>
        </w:tc>
        <w:tc>
          <w:tcPr>
            <w:tcW w:w="3828" w:type="dxa"/>
            <w:shd w:val="clear" w:color="auto" w:fill="auto"/>
          </w:tcPr>
          <w:p w:rsidR="00987CA1" w:rsidRDefault="00987CA1" w:rsidP="00C62160">
            <w:r>
              <w:t xml:space="preserve">Организация проведения </w:t>
            </w:r>
            <w:proofErr w:type="spellStart"/>
            <w:r>
              <w:t>внутришкольных</w:t>
            </w:r>
            <w:proofErr w:type="spellEnd"/>
            <w:r>
              <w:t xml:space="preserve"> соревнований </w:t>
            </w:r>
          </w:p>
        </w:tc>
        <w:tc>
          <w:tcPr>
            <w:tcW w:w="1418" w:type="dxa"/>
            <w:shd w:val="clear" w:color="auto" w:fill="auto"/>
          </w:tcPr>
          <w:p w:rsidR="00987CA1" w:rsidRDefault="00987CA1" w:rsidP="00C62160">
            <w:pPr>
              <w:jc w:val="center"/>
            </w:pPr>
            <w:r>
              <w:t>Сентябрь-май</w:t>
            </w:r>
          </w:p>
        </w:tc>
        <w:tc>
          <w:tcPr>
            <w:tcW w:w="2268" w:type="dxa"/>
            <w:shd w:val="clear" w:color="auto" w:fill="auto"/>
          </w:tcPr>
          <w:p w:rsidR="00987CA1" w:rsidRDefault="00987CA1" w:rsidP="00C62160">
            <w:r>
              <w:t>Преподаватели ФК</w:t>
            </w:r>
          </w:p>
        </w:tc>
        <w:tc>
          <w:tcPr>
            <w:tcW w:w="2551" w:type="dxa"/>
            <w:shd w:val="clear" w:color="auto" w:fill="auto"/>
          </w:tcPr>
          <w:p w:rsidR="00987CA1" w:rsidRDefault="00987CA1" w:rsidP="00C62160"/>
        </w:tc>
      </w:tr>
    </w:tbl>
    <w:p w:rsidR="00987CA1" w:rsidRDefault="00987CA1" w:rsidP="00987CA1"/>
    <w:p w:rsidR="00A01E13" w:rsidRDefault="00A01E13"/>
    <w:sectPr w:rsidR="00A0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D1"/>
    <w:rsid w:val="00987CA1"/>
    <w:rsid w:val="00A01E13"/>
    <w:rsid w:val="00B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C503"/>
  <w15:chartTrackingRefBased/>
  <w15:docId w15:val="{36ADE24A-6557-4C55-93EA-2B8F495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Company>HP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2025-02-07T08:21:00Z</dcterms:created>
  <dcterms:modified xsi:type="dcterms:W3CDTF">2025-02-07T08:25:00Z</dcterms:modified>
</cp:coreProperties>
</file>