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CD7" w:rsidRDefault="00592CD7" w:rsidP="00592CD7">
      <w:pPr>
        <w:pStyle w:val="a3"/>
        <w:shd w:val="clear" w:color="auto" w:fill="FFFFFF"/>
        <w:spacing w:before="240" w:beforeAutospacing="0" w:after="240" w:afterAutospacing="0"/>
        <w:ind w:left="720" w:hanging="360"/>
        <w:jc w:val="both"/>
        <w:rPr>
          <w:rFonts w:ascii="Arial" w:hAnsi="Arial" w:cs="Arial"/>
          <w:color w:val="727983"/>
          <w:sz w:val="20"/>
          <w:szCs w:val="20"/>
        </w:rPr>
      </w:pPr>
      <w:bookmarkStart w:id="0" w:name="_GoBack"/>
      <w:r>
        <w:rPr>
          <w:b/>
          <w:bCs/>
          <w:color w:val="2B4D77"/>
          <w:sz w:val="14"/>
          <w:szCs w:val="14"/>
        </w:rPr>
        <w:t>  </w:t>
      </w:r>
      <w:r>
        <w:rPr>
          <w:color w:val="000000"/>
        </w:rPr>
        <w:t>Государственная итоговая аттестация -9</w:t>
      </w:r>
    </w:p>
    <w:bookmarkEnd w:id="0"/>
    <w:p w:rsidR="00592CD7" w:rsidRDefault="00592CD7" w:rsidP="00592CD7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727983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Основной государственный экзамен (ОГЭ)</w:t>
      </w:r>
      <w:r>
        <w:rPr>
          <w:rFonts w:ascii="Arial" w:hAnsi="Arial" w:cs="Arial"/>
          <w:color w:val="000000"/>
          <w:sz w:val="20"/>
          <w:szCs w:val="20"/>
        </w:rPr>
        <w:t> – это форма государственной итоговой аттестации по образовательным программам основного общего образования. При проведении ОГЭ используются контрольные измерительные материалы стандартизированной формы.</w:t>
      </w:r>
    </w:p>
    <w:p w:rsidR="00592CD7" w:rsidRDefault="00592CD7" w:rsidP="00592CD7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727983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Выпускники 9 классов с ОВЗ</w:t>
      </w:r>
      <w:r>
        <w:rPr>
          <w:rFonts w:ascii="Arial" w:hAnsi="Arial" w:cs="Arial"/>
          <w:color w:val="000000"/>
          <w:sz w:val="20"/>
          <w:szCs w:val="20"/>
        </w:rPr>
        <w:t> (ограниченными возможностями здоровья) имеют право добровольно выбрать форму ГИА: ОГЭ или ГВЭ (государственный выпускной экзамен). ГВЭ – форма ГИА в виде письменных и устных экзаменов с использованием текстов, тем, заданий, билетов.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Выпускники 9 классов сдают </w:t>
      </w:r>
      <w:r>
        <w:rPr>
          <w:rStyle w:val="a5"/>
          <w:rFonts w:ascii="Arial" w:hAnsi="Arial" w:cs="Arial"/>
          <w:color w:val="000000"/>
          <w:sz w:val="20"/>
          <w:szCs w:val="20"/>
        </w:rPr>
        <w:t>2 обязательных экзамена</w:t>
      </w:r>
      <w:r>
        <w:rPr>
          <w:rFonts w:ascii="Arial" w:hAnsi="Arial" w:cs="Arial"/>
          <w:color w:val="000000"/>
          <w:sz w:val="20"/>
          <w:szCs w:val="20"/>
        </w:rPr>
        <w:t> (русский язык и математика) и </w:t>
      </w:r>
      <w:r>
        <w:rPr>
          <w:rStyle w:val="a5"/>
          <w:rFonts w:ascii="Arial" w:hAnsi="Arial" w:cs="Arial"/>
          <w:color w:val="000000"/>
          <w:sz w:val="20"/>
          <w:szCs w:val="20"/>
        </w:rPr>
        <w:t>2 экзамена по выбору</w:t>
      </w:r>
      <w:r>
        <w:rPr>
          <w:rFonts w:ascii="Arial" w:hAnsi="Arial" w:cs="Arial"/>
          <w:color w:val="000000"/>
          <w:sz w:val="20"/>
          <w:szCs w:val="20"/>
        </w:rPr>
        <w:t> из числа учебных предметов: литература, физика, химия, биология, география, история, обществознание, информатика и ИКТ, иностранные языки, родной язык и родная литература.</w:t>
      </w:r>
    </w:p>
    <w:p w:rsidR="00592CD7" w:rsidRDefault="00592CD7" w:rsidP="00592CD7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727983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Сроки и места подачи заявлений для участия в ГИА, ОГЭ:</w:t>
      </w:r>
    </w:p>
    <w:p w:rsidR="00592CD7" w:rsidRDefault="00592CD7" w:rsidP="00592CD7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72798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Заявления на участие в ГИА по образовательным программам основного общего образования, ОГЭ принимаются до 1 марта текущего года (включительно).  Обучающиеся по образовательным программам основного общего образования подают заявления в образовательные организации, в которых они осваивают образовательные программы основного общего образования</w:t>
      </w:r>
    </w:p>
    <w:p w:rsidR="00592CD7" w:rsidRDefault="00592CD7" w:rsidP="00592CD7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72798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Выбранные обучающимся учебные предметы указываются в </w:t>
      </w:r>
      <w:r>
        <w:rPr>
          <w:rStyle w:val="a5"/>
          <w:rFonts w:ascii="Arial" w:hAnsi="Arial" w:cs="Arial"/>
          <w:color w:val="000000"/>
          <w:sz w:val="20"/>
          <w:szCs w:val="20"/>
        </w:rPr>
        <w:t>заявлении</w:t>
      </w:r>
      <w:r>
        <w:rPr>
          <w:rFonts w:ascii="Arial" w:hAnsi="Arial" w:cs="Arial"/>
          <w:color w:val="000000"/>
          <w:sz w:val="20"/>
          <w:szCs w:val="20"/>
        </w:rPr>
        <w:t>, которое он подает в образовательную организацию </w:t>
      </w:r>
      <w:r>
        <w:rPr>
          <w:rStyle w:val="a5"/>
          <w:rFonts w:ascii="Arial" w:hAnsi="Arial" w:cs="Arial"/>
          <w:color w:val="000000"/>
          <w:sz w:val="20"/>
          <w:szCs w:val="20"/>
        </w:rPr>
        <w:t>до 1 марта </w:t>
      </w:r>
      <w:r>
        <w:rPr>
          <w:rFonts w:ascii="Arial" w:hAnsi="Arial" w:cs="Arial"/>
          <w:color w:val="000000"/>
          <w:sz w:val="20"/>
          <w:szCs w:val="20"/>
        </w:rPr>
        <w:t>2023 года. </w:t>
      </w:r>
    </w:p>
    <w:p w:rsidR="00592CD7" w:rsidRDefault="00592CD7" w:rsidP="00592CD7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727983"/>
          <w:sz w:val="20"/>
          <w:szCs w:val="20"/>
        </w:rPr>
      </w:pPr>
      <w:hyperlink r:id="rId4" w:tgtFrame="_blank" w:history="1">
        <w:r>
          <w:rPr>
            <w:rStyle w:val="a7"/>
            <w:b/>
            <w:bCs/>
            <w:color w:val="000080"/>
            <w:sz w:val="27"/>
            <w:szCs w:val="27"/>
            <w:shd w:val="clear" w:color="auto" w:fill="FEFFFF"/>
          </w:rPr>
          <w:t>Заявление</w:t>
        </w:r>
      </w:hyperlink>
      <w:r>
        <w:rPr>
          <w:rStyle w:val="a7"/>
          <w:color w:val="000080"/>
          <w:sz w:val="27"/>
          <w:szCs w:val="27"/>
          <w:shd w:val="clear" w:color="auto" w:fill="FEFFFF"/>
        </w:rPr>
        <w:t> </w:t>
      </w:r>
      <w:r>
        <w:rPr>
          <w:rFonts w:ascii="Arial" w:hAnsi="Arial" w:cs="Arial"/>
          <w:color w:val="000000"/>
          <w:sz w:val="20"/>
          <w:szCs w:val="20"/>
        </w:rPr>
        <w:t>на участие в ГИА по образовательным программам основного общего образования, ОГЭ в 2023 году и </w:t>
      </w:r>
      <w:hyperlink r:id="rId5" w:tgtFrame="_blank" w:history="1">
        <w:r>
          <w:rPr>
            <w:rStyle w:val="a7"/>
            <w:b/>
            <w:bCs/>
            <w:color w:val="0000FF"/>
            <w:sz w:val="27"/>
            <w:szCs w:val="27"/>
          </w:rPr>
          <w:t>согласие на обработку персональных данных</w:t>
        </w:r>
      </w:hyperlink>
      <w:r>
        <w:rPr>
          <w:rFonts w:ascii="Arial" w:hAnsi="Arial" w:cs="Arial"/>
          <w:color w:val="000000"/>
          <w:sz w:val="20"/>
          <w:szCs w:val="20"/>
        </w:rPr>
        <w:t> принимаются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до 1 марта 2023 года (включительно)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592CD7" w:rsidRDefault="00592CD7" w:rsidP="00592CD7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72798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Заявление подается обучающимися лично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592CD7" w:rsidRDefault="00592CD7" w:rsidP="00592CD7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72798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Обучающиеся с ограниченными возможностями здоровья при подаче заявления предоставляют копию рекомендаций психолого-медико-педагогической комиссии, а обучающиеся дети-инвалиды и инвалиды – оригинал справки, подтверждающей факт установления инвалидности, выданный федеральным государственным учреждением медико-социальной экспертизы.</w:t>
      </w:r>
    </w:p>
    <w:p w:rsidR="00592CD7" w:rsidRDefault="00592CD7" w:rsidP="00592CD7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72798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 заявлении указываются учебные предметы, форма (формы) ГИА.</w:t>
      </w:r>
    </w:p>
    <w:p w:rsidR="00592CD7" w:rsidRDefault="00592CD7" w:rsidP="00592CD7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727983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Повторно к сдаче ГИА-9</w:t>
      </w:r>
      <w:r>
        <w:rPr>
          <w:rFonts w:ascii="Arial" w:hAnsi="Arial" w:cs="Arial"/>
          <w:color w:val="000000"/>
          <w:sz w:val="20"/>
          <w:szCs w:val="20"/>
        </w:rPr>
        <w:t> по соответствующим учебным предметам в текущем году по решению ГЭК </w:t>
      </w:r>
      <w:r>
        <w:rPr>
          <w:rStyle w:val="a5"/>
          <w:rFonts w:ascii="Arial" w:hAnsi="Arial" w:cs="Arial"/>
          <w:color w:val="000000"/>
          <w:sz w:val="20"/>
          <w:szCs w:val="20"/>
        </w:rPr>
        <w:t>допускаются</w:t>
      </w:r>
      <w:r>
        <w:rPr>
          <w:rFonts w:ascii="Arial" w:hAnsi="Arial" w:cs="Arial"/>
          <w:color w:val="000000"/>
          <w:sz w:val="20"/>
          <w:szCs w:val="20"/>
        </w:rPr>
        <w:t> обучающиеся, получившие на ГИА-9 </w:t>
      </w:r>
      <w:r>
        <w:rPr>
          <w:rStyle w:val="a5"/>
          <w:rFonts w:ascii="Arial" w:hAnsi="Arial" w:cs="Arial"/>
          <w:color w:val="000000"/>
          <w:sz w:val="20"/>
          <w:szCs w:val="20"/>
        </w:rPr>
        <w:t>неудовлетворительные результаты не более чем по двум учебным предметам.</w:t>
      </w:r>
    </w:p>
    <w:p w:rsidR="00592CD7" w:rsidRDefault="00592CD7" w:rsidP="00592CD7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72798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Для обеспечения информационной безопасности экзаменов по решению региона ППЭ могут быть оснащены системами видеонаблюдения,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металлодетекторами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средствами подавления сигналов связи.</w:t>
      </w:r>
    </w:p>
    <w:p w:rsidR="00592CD7" w:rsidRDefault="00592CD7" w:rsidP="00592CD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Style w:val="a5"/>
          <w:rFonts w:ascii="Arial" w:hAnsi="Arial" w:cs="Arial"/>
          <w:color w:val="2C3A49"/>
          <w:sz w:val="20"/>
          <w:szCs w:val="20"/>
        </w:rPr>
        <w:t>Документы:</w:t>
      </w:r>
    </w:p>
    <w:p w:rsidR="00592CD7" w:rsidRDefault="00592CD7" w:rsidP="00592CD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rFonts w:ascii="Arial" w:hAnsi="Arial" w:cs="Arial"/>
          <w:color w:val="2C3A49"/>
          <w:sz w:val="20"/>
          <w:szCs w:val="20"/>
        </w:rPr>
        <w:t>- </w:t>
      </w:r>
      <w:hyperlink r:id="rId6" w:history="1">
        <w:r>
          <w:rPr>
            <w:rStyle w:val="a6"/>
            <w:rFonts w:ascii="Arial" w:hAnsi="Arial" w:cs="Arial"/>
            <w:b/>
            <w:bCs/>
            <w:color w:val="425169"/>
            <w:sz w:val="20"/>
            <w:szCs w:val="20"/>
          </w:rPr>
          <w:t>приказ министерства просвещения Российской Федерации от 07.11.2018 №189 «Об утверждении Порядка проведения Государственной итоговой аттестации по образовательным программам основного общего образования</w:t>
        </w:r>
      </w:hyperlink>
    </w:p>
    <w:p w:rsidR="00592CD7" w:rsidRDefault="00592CD7" w:rsidP="00592CD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rFonts w:ascii="Arial" w:hAnsi="Arial" w:cs="Arial"/>
          <w:color w:val="2C3A49"/>
          <w:sz w:val="20"/>
          <w:szCs w:val="20"/>
        </w:rPr>
        <w:t>- ФГБНУ «Федеральный институт педагогических измерений» </w:t>
      </w:r>
      <w:hyperlink r:id="rId7" w:history="1">
        <w:r>
          <w:rPr>
            <w:rStyle w:val="a6"/>
            <w:rFonts w:ascii="Arial" w:hAnsi="Arial" w:cs="Arial"/>
            <w:b/>
            <w:bCs/>
            <w:color w:val="425169"/>
            <w:sz w:val="20"/>
            <w:szCs w:val="20"/>
          </w:rPr>
          <w:t>fipi.ru</w:t>
        </w:r>
      </w:hyperlink>
      <w:r>
        <w:rPr>
          <w:rFonts w:ascii="Arial" w:hAnsi="Arial" w:cs="Arial"/>
          <w:color w:val="2C3A49"/>
          <w:sz w:val="20"/>
          <w:szCs w:val="20"/>
        </w:rPr>
        <w:t>   </w:t>
      </w:r>
    </w:p>
    <w:p w:rsidR="00592CD7" w:rsidRDefault="00592CD7" w:rsidP="00592CD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rFonts w:ascii="Arial" w:hAnsi="Arial" w:cs="Arial"/>
          <w:color w:val="2C3A49"/>
          <w:sz w:val="20"/>
          <w:szCs w:val="20"/>
        </w:rPr>
        <w:t>- КГКСУ «Центр оценки качества образования» </w:t>
      </w:r>
      <w:hyperlink r:id="rId8" w:history="1">
        <w:r>
          <w:rPr>
            <w:rStyle w:val="a6"/>
            <w:rFonts w:ascii="Arial" w:hAnsi="Arial" w:cs="Arial"/>
            <w:b/>
            <w:bCs/>
            <w:color w:val="425169"/>
            <w:sz w:val="20"/>
            <w:szCs w:val="20"/>
          </w:rPr>
          <w:t>coko24.ru</w:t>
        </w:r>
      </w:hyperlink>
    </w:p>
    <w:p w:rsidR="00592CD7" w:rsidRDefault="00592CD7" w:rsidP="00592CD7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727983"/>
          <w:sz w:val="20"/>
          <w:szCs w:val="20"/>
        </w:rPr>
      </w:pPr>
      <w:r w:rsidRPr="00592CD7">
        <w:rPr>
          <w:rFonts w:ascii="Arial" w:hAnsi="Arial" w:cs="Arial"/>
          <w:color w:val="000000"/>
          <w:sz w:val="20"/>
          <w:szCs w:val="20"/>
          <w:highlight w:val="yellow"/>
        </w:rPr>
        <w:t>Сроки проведение ГИА-9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92CD7">
        <w:rPr>
          <w:rFonts w:ascii="Arial" w:hAnsi="Arial" w:cs="Arial"/>
          <w:color w:val="000000"/>
          <w:sz w:val="20"/>
          <w:szCs w:val="20"/>
          <w:highlight w:val="yellow"/>
        </w:rPr>
        <w:t>ВСТАВИТЬ ДОКУМЕНТ</w:t>
      </w:r>
    </w:p>
    <w:p w:rsidR="00592CD7" w:rsidRDefault="00592CD7" w:rsidP="00592CD7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727983"/>
          <w:sz w:val="20"/>
          <w:szCs w:val="20"/>
        </w:rPr>
      </w:pPr>
      <w:hyperlink r:id="rId9" w:history="1">
        <w:r>
          <w:rPr>
            <w:rStyle w:val="a6"/>
            <w:rFonts w:ascii="Arial" w:hAnsi="Arial" w:cs="Arial"/>
            <w:b/>
            <w:bCs/>
            <w:color w:val="2B4D77"/>
            <w:sz w:val="20"/>
            <w:szCs w:val="20"/>
          </w:rPr>
          <w:t>Демонстрационные версии экзаменационных заданий ОГЭ</w:t>
        </w:r>
      </w:hyperlink>
      <w:r>
        <w:rPr>
          <w:rFonts w:ascii="Arial" w:hAnsi="Arial" w:cs="Arial"/>
          <w:color w:val="000000"/>
          <w:sz w:val="20"/>
          <w:szCs w:val="20"/>
        </w:rPr>
        <w:t>  (</w:t>
      </w:r>
      <w:hyperlink r:id="rId10" w:history="1">
        <w:r>
          <w:rPr>
            <w:rStyle w:val="a6"/>
            <w:rFonts w:ascii="Arial" w:hAnsi="Arial" w:cs="Arial"/>
            <w:b/>
            <w:bCs/>
            <w:color w:val="2B4D77"/>
            <w:sz w:val="20"/>
            <w:szCs w:val="20"/>
          </w:rPr>
          <w:t>https://fipi.ru/oge</w:t>
        </w:r>
      </w:hyperlink>
      <w:r>
        <w:rPr>
          <w:rFonts w:ascii="Arial" w:hAnsi="Arial" w:cs="Arial"/>
          <w:color w:val="000000"/>
          <w:sz w:val="20"/>
          <w:szCs w:val="20"/>
        </w:rPr>
        <w:t>)</w:t>
      </w:r>
    </w:p>
    <w:sectPr w:rsidR="0059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D7"/>
    <w:rsid w:val="00431E82"/>
    <w:rsid w:val="00592CD7"/>
    <w:rsid w:val="00AC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2A1F"/>
  <w15:chartTrackingRefBased/>
  <w15:docId w15:val="{33421A66-1AEF-4B8D-92DB-C5A239E6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92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2CD7"/>
    <w:rPr>
      <w:b/>
      <w:bCs/>
    </w:rPr>
  </w:style>
  <w:style w:type="character" w:styleId="a6">
    <w:name w:val="Hyperlink"/>
    <w:basedOn w:val="a0"/>
    <w:uiPriority w:val="99"/>
    <w:semiHidden/>
    <w:unhideWhenUsed/>
    <w:rsid w:val="00592CD7"/>
    <w:rPr>
      <w:color w:val="0000FF"/>
      <w:u w:val="single"/>
    </w:rPr>
  </w:style>
  <w:style w:type="character" w:styleId="a7">
    <w:name w:val="Emphasis"/>
    <w:basedOn w:val="a0"/>
    <w:uiPriority w:val="20"/>
    <w:qFormat/>
    <w:rsid w:val="00592C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6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ko24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ipi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aimyr-edu.ru/sites/default/files/%D0%9F%D1%80%D0%B8%D0%BA%D0%B0%D0%B7_%D0%BE%D1%82_07.11.2018_%E2%84%96189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imnazii.edusite.ru/DswMedia/zayavlenienaogye-20221.docx" TargetMode="External"/><Relationship Id="rId10" Type="http://schemas.openxmlformats.org/officeDocument/2006/relationships/hyperlink" Target="https://fipi.ru/oge" TargetMode="External"/><Relationship Id="rId4" Type="http://schemas.openxmlformats.org/officeDocument/2006/relationships/hyperlink" Target="https://gimnazii.edusite.ru/DswMedia/zayavlenienaogye-2022.docx" TargetMode="External"/><Relationship Id="rId9" Type="http://schemas.openxmlformats.org/officeDocument/2006/relationships/hyperlink" Target="http://www.fipi.ru/oge-i-gve-9/demoversii-specifikacii-kodifikato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</dc:creator>
  <cp:keywords/>
  <dc:description/>
  <cp:lastModifiedBy>309</cp:lastModifiedBy>
  <cp:revision>1</cp:revision>
  <dcterms:created xsi:type="dcterms:W3CDTF">2023-01-27T12:23:00Z</dcterms:created>
  <dcterms:modified xsi:type="dcterms:W3CDTF">2023-01-27T12:25:00Z</dcterms:modified>
</cp:coreProperties>
</file>