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1F0494">
        <w:trPr>
          <w:trHeight w:hRule="exact" w:val="3031"/>
        </w:trPr>
        <w:tc>
          <w:tcPr>
            <w:tcW w:w="10716" w:type="dxa"/>
          </w:tcPr>
          <w:p w:rsidR="001F0494" w:rsidRDefault="00EA58B3">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F0494">
        <w:trPr>
          <w:trHeight w:hRule="exact" w:val="8335"/>
        </w:trPr>
        <w:tc>
          <w:tcPr>
            <w:tcW w:w="10716" w:type="dxa"/>
            <w:vAlign w:val="center"/>
          </w:tcPr>
          <w:p w:rsidR="001F0494" w:rsidRDefault="00220529">
            <w:pPr>
              <w:pStyle w:val="ConsPlusTitlePage"/>
              <w:jc w:val="center"/>
              <w:rPr>
                <w:sz w:val="48"/>
                <w:szCs w:val="48"/>
              </w:rPr>
            </w:pPr>
            <w:r>
              <w:rPr>
                <w:sz w:val="48"/>
                <w:szCs w:val="48"/>
              </w:rPr>
              <w:t>"Методические рекомендации к Единому порядку расчета показателей с учетом отраслевых особенностей"</w:t>
            </w:r>
            <w:r>
              <w:rPr>
                <w:sz w:val="48"/>
                <w:szCs w:val="48"/>
              </w:rPr>
              <w:br/>
              <w:t>(утв. Минпросвещения России)</w:t>
            </w:r>
          </w:p>
        </w:tc>
      </w:tr>
      <w:tr w:rsidR="001F0494">
        <w:trPr>
          <w:trHeight w:hRule="exact" w:val="3031"/>
        </w:trPr>
        <w:tc>
          <w:tcPr>
            <w:tcW w:w="10716" w:type="dxa"/>
            <w:vAlign w:val="center"/>
          </w:tcPr>
          <w:p w:rsidR="001F0494" w:rsidRDefault="00220529">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27.02.2020</w:t>
            </w:r>
            <w:r>
              <w:rPr>
                <w:sz w:val="28"/>
                <w:szCs w:val="28"/>
              </w:rPr>
              <w:br/>
              <w:t> </w:t>
            </w:r>
          </w:p>
        </w:tc>
      </w:tr>
    </w:tbl>
    <w:p w:rsidR="001F0494" w:rsidRDefault="001F0494">
      <w:pPr>
        <w:widowControl w:val="0"/>
        <w:autoSpaceDE w:val="0"/>
        <w:autoSpaceDN w:val="0"/>
        <w:adjustRightInd w:val="0"/>
        <w:spacing w:after="0" w:line="240" w:lineRule="auto"/>
        <w:rPr>
          <w:rFonts w:ascii="Arial" w:hAnsi="Arial" w:cs="Arial"/>
          <w:sz w:val="24"/>
          <w:szCs w:val="24"/>
        </w:rPr>
        <w:sectPr w:rsidR="001F0494">
          <w:pgSz w:w="11906" w:h="16838"/>
          <w:pgMar w:top="841" w:right="595" w:bottom="841" w:left="595" w:header="0" w:footer="0" w:gutter="0"/>
          <w:cols w:space="720"/>
          <w:noEndnote/>
        </w:sectPr>
      </w:pPr>
    </w:p>
    <w:p w:rsidR="001F0494" w:rsidRDefault="001F0494">
      <w:pPr>
        <w:pStyle w:val="ConsPlusNormal"/>
        <w:ind w:firstLine="540"/>
        <w:jc w:val="both"/>
        <w:outlineLvl w:val="0"/>
      </w:pPr>
    </w:p>
    <w:p w:rsidR="001F0494" w:rsidRDefault="00220529">
      <w:pPr>
        <w:pStyle w:val="ConsPlusTitle"/>
        <w:jc w:val="center"/>
        <w:outlineLvl w:val="0"/>
      </w:pPr>
      <w:r>
        <w:t>МЕТОДИЧЕСКИЕ РЕКОМЕНДАЦИИ</w:t>
      </w:r>
    </w:p>
    <w:p w:rsidR="001F0494" w:rsidRDefault="00220529">
      <w:pPr>
        <w:pStyle w:val="ConsPlusTitle"/>
        <w:jc w:val="center"/>
      </w:pPr>
      <w:r>
        <w:t>К ЕДИНОМУ ПОРЯДКУ РАСЧЕТА ПОКАЗАТЕЛЕЙ</w:t>
      </w:r>
    </w:p>
    <w:p w:rsidR="001F0494" w:rsidRDefault="00220529">
      <w:pPr>
        <w:pStyle w:val="ConsPlusTitle"/>
        <w:jc w:val="center"/>
      </w:pPr>
      <w:r>
        <w:t>С УЧЕТОМ ОТРАСЛЕВЫХ ОСОБЕННОСТЕЙ</w:t>
      </w:r>
    </w:p>
    <w:p w:rsidR="001F0494" w:rsidRDefault="001F0494">
      <w:pPr>
        <w:pStyle w:val="ConsPlusNormal"/>
        <w:ind w:firstLine="540"/>
        <w:jc w:val="both"/>
      </w:pPr>
    </w:p>
    <w:p w:rsidR="001F0494" w:rsidRDefault="00220529">
      <w:pPr>
        <w:pStyle w:val="ConsPlusTitle"/>
        <w:jc w:val="center"/>
        <w:outlineLvl w:val="1"/>
      </w:pPr>
      <w:r>
        <w:t>1. ОБЩИЕ ПОЛОЖЕНИЯ</w:t>
      </w:r>
    </w:p>
    <w:p w:rsidR="001F0494" w:rsidRDefault="001F0494">
      <w:pPr>
        <w:pStyle w:val="ConsPlusNormal"/>
        <w:ind w:firstLine="540"/>
        <w:jc w:val="both"/>
      </w:pPr>
    </w:p>
    <w:p w:rsidR="001F0494" w:rsidRDefault="00220529">
      <w:pPr>
        <w:pStyle w:val="ConsPlusNormal"/>
        <w:ind w:firstLine="540"/>
        <w:jc w:val="both"/>
      </w:pPr>
      <w:r>
        <w:t xml:space="preserve">Методические рекомендации разработаны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w:t>
      </w:r>
      <w:hyperlink r:id="rId9"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 w:history="1">
        <w:r>
          <w:rPr>
            <w:color w:val="0000FF"/>
          </w:rPr>
          <w:t>приказом</w:t>
        </w:r>
      </w:hyperlink>
      <w:r>
        <w:t xml:space="preserve"> Министерства труда и социальной защиты Российской Федерации от 31 мая 2018 г. N 344н и учетом особенностей оказания образовательных услуг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организации, осуществляющие образовательную деятельность, образовательные организации).</w:t>
      </w:r>
    </w:p>
    <w:p w:rsidR="001F0494" w:rsidRDefault="00220529">
      <w:pPr>
        <w:pStyle w:val="ConsPlusNormal"/>
        <w:spacing w:before="200"/>
        <w:ind w:firstLine="540"/>
        <w:jc w:val="both"/>
      </w:pPr>
      <w:r>
        <w:t xml:space="preserve">Перечень показателей для оценки качества условий осуществления образовательной деятельности организациями, осуществляющими образовательную деятельность, утвержден </w:t>
      </w:r>
      <w:hyperlink r:id="rId10"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Pr>
            <w:color w:val="0000FF"/>
          </w:rPr>
          <w:t>приказом</w:t>
        </w:r>
      </w:hyperlink>
      <w:r>
        <w:t xml:space="preserve"> Министерства просвещения Российской Федерации от 13 марта 2019 г. N 114.</w:t>
      </w:r>
    </w:p>
    <w:p w:rsidR="001F0494" w:rsidRDefault="00220529">
      <w:pPr>
        <w:pStyle w:val="ConsPlusNormal"/>
        <w:spacing w:before="200"/>
        <w:ind w:firstLine="540"/>
        <w:jc w:val="both"/>
      </w:pPr>
      <w:r>
        <w:t>Перечень показателей и порядок их расчета являются едиными и универсальными для независимой оценки качества условий осуществления образовательной деятельности организациями, осуществляющими образовательную деятельность, на федеральном, региональном и муниципальном уровнях.</w:t>
      </w:r>
    </w:p>
    <w:p w:rsidR="001F0494" w:rsidRDefault="00220529">
      <w:pPr>
        <w:pStyle w:val="ConsPlusNormal"/>
        <w:spacing w:before="200"/>
        <w:ind w:firstLine="540"/>
        <w:jc w:val="both"/>
      </w:pPr>
      <w:r>
        <w:t>Настоящие методические рекомендации содержат описание особенностей процессов сбора, обобщения и расчета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F0494" w:rsidRDefault="001F0494">
      <w:pPr>
        <w:pStyle w:val="ConsPlusNormal"/>
        <w:ind w:firstLine="540"/>
        <w:jc w:val="both"/>
      </w:pPr>
    </w:p>
    <w:p w:rsidR="001F0494" w:rsidRDefault="00220529">
      <w:pPr>
        <w:pStyle w:val="ConsPlusTitle"/>
        <w:jc w:val="center"/>
        <w:outlineLvl w:val="1"/>
      </w:pPr>
      <w:r>
        <w:t>2. НОРМАТИВНО-ПРАВОВЫЕ ОСНОВАНИЯ</w:t>
      </w:r>
    </w:p>
    <w:p w:rsidR="001F0494" w:rsidRDefault="00220529">
      <w:pPr>
        <w:pStyle w:val="ConsPlusTitle"/>
        <w:jc w:val="center"/>
      </w:pPr>
      <w:r>
        <w:t>ОРГАНИЗАЦИИ И ПРОВЕДЕНИЯ НОКО</w:t>
      </w:r>
    </w:p>
    <w:p w:rsidR="001F0494" w:rsidRDefault="001F0494">
      <w:pPr>
        <w:pStyle w:val="ConsPlusNormal"/>
        <w:ind w:firstLine="540"/>
        <w:jc w:val="both"/>
      </w:pPr>
    </w:p>
    <w:p w:rsidR="001F0494" w:rsidRDefault="00220529">
      <w:pPr>
        <w:pStyle w:val="ConsPlusTitle"/>
        <w:ind w:firstLine="540"/>
        <w:jc w:val="both"/>
        <w:outlineLvl w:val="2"/>
      </w:pPr>
      <w:r>
        <w:t>Нормативные основы независимой оценки качества</w:t>
      </w:r>
    </w:p>
    <w:p w:rsidR="001F0494" w:rsidRDefault="00220529">
      <w:pPr>
        <w:pStyle w:val="ConsPlusNormal"/>
        <w:spacing w:before="200"/>
        <w:ind w:firstLine="540"/>
        <w:jc w:val="both"/>
      </w:pPr>
      <w:r>
        <w:t xml:space="preserve">Федеральный </w:t>
      </w:r>
      <w:hyperlink r:id="rId11" w:tooltip="Федеральный закон от 29.12.2012 N 273-ФЗ (ред. от 06.02.2020) &quot;Об образовании в Российской Федерации&quot;{КонсультантПлюс}" w:history="1">
        <w:r>
          <w:rPr>
            <w:color w:val="0000FF"/>
          </w:rPr>
          <w:t>закон</w:t>
        </w:r>
      </w:hyperlink>
      <w:r>
        <w:t xml:space="preserve"> от 29 декабря 2012 г. N 273-ФЗ "Об образовании в Российской Федерации";</w:t>
      </w:r>
    </w:p>
    <w:p w:rsidR="001F0494" w:rsidRDefault="001F0494">
      <w:pPr>
        <w:pStyle w:val="ConsPlusNormal"/>
        <w:spacing w:before="200"/>
        <w:ind w:firstLine="540"/>
        <w:jc w:val="both"/>
      </w:pPr>
      <w:hyperlink r:id="rId12" w:tooltip="Указ Президента РФ от 14.11.2017 N 548 &quot;Об оценке эффективности деятельности органов исполнительной власти субъектов Российской Федерации&quot;------------ Утратил силу или отменен{КонсультантПлюс}" w:history="1">
        <w:r w:rsidR="00220529">
          <w:rPr>
            <w:color w:val="0000FF"/>
          </w:rPr>
          <w:t>Указ</w:t>
        </w:r>
      </w:hyperlink>
      <w:r w:rsidR="00220529">
        <w:t xml:space="preserve"> Президента Российской Федерации от 14.11.2017 N 548 "Об оценке эффективности деятельности органов исполнительной власти субъектов Российской Федерации";</w:t>
      </w:r>
    </w:p>
    <w:p w:rsidR="001F0494" w:rsidRDefault="001F0494">
      <w:pPr>
        <w:pStyle w:val="ConsPlusNormal"/>
        <w:spacing w:before="200"/>
        <w:ind w:firstLine="540"/>
        <w:jc w:val="both"/>
      </w:pPr>
      <w:hyperlink r:id="rId13" w:tooltip="Указ Президента РФ от 09.05.2018 N 212 &quot;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 w:history="1">
        <w:r w:rsidR="00220529">
          <w:rPr>
            <w:color w:val="0000FF"/>
          </w:rPr>
          <w:t>Указ</w:t>
        </w:r>
      </w:hyperlink>
      <w:r w:rsidR="00220529">
        <w:t xml:space="preserve"> Президента Российской Федерации от 09.05.2018 N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N 607";</w:t>
      </w:r>
    </w:p>
    <w:p w:rsidR="001F0494" w:rsidRDefault="001F0494">
      <w:pPr>
        <w:pStyle w:val="ConsPlusNormal"/>
        <w:spacing w:before="200"/>
        <w:ind w:firstLine="540"/>
        <w:jc w:val="both"/>
      </w:pPr>
      <w:hyperlink r:id="rId14" w:tooltip="Постановление Правительства РФ от 17.04.2018 N 457 &quo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w:history="1">
        <w:r w:rsidR="00220529">
          <w:rPr>
            <w:color w:val="0000FF"/>
          </w:rPr>
          <w:t>Постановление</w:t>
        </w:r>
      </w:hyperlink>
      <w:r w:rsidR="00220529">
        <w:t xml:space="preserve">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1F0494" w:rsidRDefault="001F0494">
      <w:pPr>
        <w:pStyle w:val="ConsPlusNormal"/>
        <w:spacing w:before="200"/>
        <w:ind w:firstLine="540"/>
        <w:jc w:val="both"/>
      </w:pPr>
      <w:hyperlink r:id="rId15" w:tooltip="Постановление Правительства РФ от 19.04.2018 N 472 (ред. от 17.07.2019) &quot;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 w:history="1">
        <w:r w:rsidR="00220529">
          <w:rPr>
            <w:color w:val="0000FF"/>
          </w:rPr>
          <w:t>Постановление</w:t>
        </w:r>
      </w:hyperlink>
      <w:r w:rsidR="00220529">
        <w:t xml:space="preserve"> Правительства Российской Федерации от 19.04.2018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1F0494" w:rsidRDefault="001F0494">
      <w:pPr>
        <w:pStyle w:val="ConsPlusNormal"/>
        <w:spacing w:before="200"/>
        <w:ind w:firstLine="540"/>
        <w:jc w:val="both"/>
      </w:pPr>
      <w:hyperlink r:id="rId16" w:tooltip="Постановление Правительства РФ от 31.05.2018 N 638 &quo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 w:history="1">
        <w:r w:rsidR="00220529">
          <w:rPr>
            <w:color w:val="0000FF"/>
          </w:rPr>
          <w:t>Постановление</w:t>
        </w:r>
      </w:hyperlink>
      <w:r w:rsidR="00220529">
        <w:t xml:space="preserve">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F0494" w:rsidRDefault="001F0494">
      <w:pPr>
        <w:pStyle w:val="ConsPlusNormal"/>
        <w:spacing w:before="200"/>
        <w:ind w:firstLine="540"/>
        <w:jc w:val="both"/>
      </w:pPr>
      <w:hyperlink r:id="rId17" w:tooltip="Постановление Правительства РФ от 14.04.2018 N 452 &quot;О внесении изменений в постановление Правительства Российской Федерации от 14 ноября 2014 г. N 1203&quot;{КонсультантПлюс}" w:history="1">
        <w:r w:rsidR="00220529">
          <w:rPr>
            <w:color w:val="0000FF"/>
          </w:rPr>
          <w:t>Постановление</w:t>
        </w:r>
      </w:hyperlink>
      <w:r w:rsidR="00220529">
        <w:t xml:space="preserve"> Правительства Российской Федерации от 14 апреля 2018 г. N 452 "О внесении изменений в постановление Правительства Российской Федерации от 14 ноября 2014 г. N 1203" (постановление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1F0494" w:rsidRDefault="001F0494">
      <w:pPr>
        <w:pStyle w:val="ConsPlusNormal"/>
        <w:spacing w:before="200"/>
        <w:ind w:firstLine="540"/>
        <w:jc w:val="both"/>
      </w:pPr>
      <w:hyperlink r:id="rId18" w:tooltip="Постановление Правительства РФ от 16.08.2018 N 953 &quot;О внесении изменений в постановление Правительства Российской Федерации от 17 декабря 2012 г. N 1317&quot;{КонсультантПлюс}" w:history="1">
        <w:r w:rsidR="00220529">
          <w:rPr>
            <w:color w:val="0000FF"/>
          </w:rPr>
          <w:t>Постановление</w:t>
        </w:r>
      </w:hyperlink>
      <w:r w:rsidR="00220529">
        <w:t xml:space="preserve"> Правительства Российской Федерации от 16.08.2018 N 953 "О внесении изменений в постановление Правительства Российской Федерации от 17 декабря 2012 г. N 1317";</w:t>
      </w:r>
    </w:p>
    <w:p w:rsidR="001F0494" w:rsidRDefault="001F0494">
      <w:pPr>
        <w:pStyle w:val="ConsPlusNormal"/>
        <w:spacing w:before="200"/>
        <w:ind w:firstLine="540"/>
        <w:jc w:val="both"/>
      </w:pPr>
      <w:hyperlink r:id="rId19" w:tooltip="Постановление Правительства РФ от 26.07.2018 N 873 &quot;О внесении изменений в типовую форму трудового договора с руководителем государственного (муниципального) учреждения&quot;{КонсультантПлюс}" w:history="1">
        <w:r w:rsidR="00220529">
          <w:rPr>
            <w:color w:val="0000FF"/>
          </w:rPr>
          <w:t>Постановление</w:t>
        </w:r>
      </w:hyperlink>
      <w:r w:rsidR="00220529">
        <w:t xml:space="preserve"> Правительства Российской Федерации от 26 июля 2018 г. N 873 "О внесении изменений в типовую форму трудового договора с руководителем государственного (муниципального) учреждения";</w:t>
      </w:r>
    </w:p>
    <w:p w:rsidR="001F0494" w:rsidRDefault="001F0494">
      <w:pPr>
        <w:pStyle w:val="ConsPlusNormal"/>
        <w:spacing w:before="200"/>
        <w:ind w:firstLine="540"/>
        <w:jc w:val="both"/>
      </w:pPr>
      <w:hyperlink r:id="rId20"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 w:history="1">
        <w:r w:rsidR="00220529">
          <w:rPr>
            <w:color w:val="0000FF"/>
          </w:rPr>
          <w:t>Приказ</w:t>
        </w:r>
      </w:hyperlink>
      <w:r w:rsidR="00220529">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F0494" w:rsidRDefault="001F0494">
      <w:pPr>
        <w:pStyle w:val="ConsPlusNormal"/>
        <w:spacing w:before="200"/>
        <w:ind w:firstLine="540"/>
        <w:jc w:val="both"/>
      </w:pPr>
      <w:hyperlink r:id="rId21"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sidR="00220529">
          <w:rPr>
            <w:color w:val="0000FF"/>
          </w:rPr>
          <w:t>Приказ</w:t>
        </w:r>
      </w:hyperlink>
      <w:r w:rsidR="00220529">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F0494" w:rsidRDefault="001F0494">
      <w:pPr>
        <w:pStyle w:val="ConsPlusNormal"/>
        <w:spacing w:before="200"/>
        <w:ind w:firstLine="540"/>
        <w:jc w:val="both"/>
      </w:pPr>
      <w:hyperlink r:id="rId22" w:tooltip="Приказ Минтруда России от 30.10.2018 N 675н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 w:history="1">
        <w:r w:rsidR="00220529">
          <w:rPr>
            <w:color w:val="0000FF"/>
          </w:rPr>
          <w:t>Приказ</w:t>
        </w:r>
      </w:hyperlink>
      <w:r w:rsidR="00220529">
        <w:t xml:space="preserve">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F0494" w:rsidRDefault="001F0494">
      <w:pPr>
        <w:pStyle w:val="ConsPlusNormal"/>
        <w:spacing w:before="200"/>
        <w:ind w:firstLine="540"/>
        <w:jc w:val="both"/>
      </w:pPr>
      <w:hyperlink r:id="rId2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history="1">
        <w:r w:rsidR="00220529">
          <w:rPr>
            <w:color w:val="0000FF"/>
          </w:rPr>
          <w:t>Приказ</w:t>
        </w:r>
      </w:hyperlink>
      <w:r w:rsidR="00220529">
        <w:t xml:space="preserve">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F0494" w:rsidRDefault="001F0494">
      <w:pPr>
        <w:pStyle w:val="ConsPlusNormal"/>
        <w:ind w:firstLine="540"/>
        <w:jc w:val="both"/>
      </w:pPr>
    </w:p>
    <w:p w:rsidR="001F0494" w:rsidRDefault="00220529">
      <w:pPr>
        <w:pStyle w:val="ConsPlusTitle"/>
        <w:ind w:firstLine="540"/>
        <w:jc w:val="both"/>
        <w:outlineLvl w:val="2"/>
      </w:pPr>
      <w:r>
        <w:t>Отраслевая нормативная база</w:t>
      </w:r>
    </w:p>
    <w:p w:rsidR="001F0494" w:rsidRDefault="001F0494">
      <w:pPr>
        <w:pStyle w:val="ConsPlusNormal"/>
        <w:spacing w:before="200"/>
        <w:ind w:firstLine="540"/>
        <w:jc w:val="both"/>
      </w:pPr>
      <w:hyperlink r:id="rId24" w:tooltip="Постановление Правительства РФ от 10.07.2013 N 582 (ред. от 21.03.2019)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 w:history="1">
        <w:r w:rsidR="00220529">
          <w:rPr>
            <w:color w:val="0000FF"/>
          </w:rPr>
          <w:t>Постановление</w:t>
        </w:r>
      </w:hyperlink>
      <w:r w:rsidR="00220529">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F0494" w:rsidRDefault="001F0494">
      <w:pPr>
        <w:pStyle w:val="ConsPlusNormal"/>
        <w:spacing w:before="200"/>
        <w:ind w:firstLine="540"/>
        <w:jc w:val="both"/>
      </w:pPr>
      <w:hyperlink r:id="rId25" w:tooltip="Приказ Минпросвещения России от 26.09.2018 N 80 &quot;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 w:history="1">
        <w:r w:rsidR="00220529">
          <w:rPr>
            <w:color w:val="0000FF"/>
          </w:rPr>
          <w:t>Приказ</w:t>
        </w:r>
      </w:hyperlink>
      <w:r w:rsidR="00220529">
        <w:t xml:space="preserve"> Минпросвещения России от 26.09.2018 N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w:t>
      </w:r>
      <w:r w:rsidR="00220529">
        <w:lastRenderedPageBreak/>
        <w:t>также иными организациями, осуществляющими образовательную деятельность за счет бюджетных ассигнований федерального бюджета" (вместе с "Положением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p>
    <w:p w:rsidR="001F0494" w:rsidRDefault="00220529">
      <w:pPr>
        <w:pStyle w:val="ConsPlusNormal"/>
        <w:spacing w:before="200"/>
        <w:ind w:firstLine="540"/>
        <w:jc w:val="both"/>
      </w:pPr>
      <w:r>
        <w:t>Приказ Минпросвещения России от 9 октября 2018 г. N 112 "Об организации в Министерстве просвещения Российской Федерации работы по проведению независимой оценки качества условий осуществления образовательной деятельности образовательными организациями";</w:t>
      </w:r>
    </w:p>
    <w:p w:rsidR="001F0494" w:rsidRDefault="001F0494">
      <w:pPr>
        <w:pStyle w:val="ConsPlusNormal"/>
        <w:spacing w:before="200"/>
        <w:ind w:firstLine="540"/>
        <w:jc w:val="both"/>
      </w:pPr>
      <w:hyperlink r:id="rId26"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sidR="00220529">
          <w:rPr>
            <w:color w:val="0000FF"/>
          </w:rPr>
          <w:t>Приказ</w:t>
        </w:r>
      </w:hyperlink>
      <w:r w:rsidR="00220529">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F0494" w:rsidRDefault="001F0494">
      <w:pPr>
        <w:pStyle w:val="ConsPlusNormal"/>
        <w:spacing w:before="200"/>
        <w:ind w:firstLine="540"/>
        <w:jc w:val="both"/>
      </w:pPr>
      <w:hyperlink r:id="rId27" w:tooltip="Приказ Рособрнадзора от 29.05.2014 N 785 (ред. от 14.05.2019)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на нем информации&quot; (Зарегистрирован" w:history="1">
        <w:r w:rsidR="00220529">
          <w:rPr>
            <w:color w:val="0000FF"/>
          </w:rPr>
          <w:t>Приказ</w:t>
        </w:r>
      </w:hyperlink>
      <w:r w:rsidR="00220529">
        <w:t xml:space="preserve">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F0494" w:rsidRDefault="001F0494">
      <w:pPr>
        <w:pStyle w:val="ConsPlusNormal"/>
        <w:ind w:firstLine="540"/>
        <w:jc w:val="both"/>
      </w:pPr>
    </w:p>
    <w:p w:rsidR="001F0494" w:rsidRDefault="00220529">
      <w:pPr>
        <w:pStyle w:val="ConsPlusTitle"/>
        <w:jc w:val="center"/>
        <w:outlineLvl w:val="1"/>
      </w:pPr>
      <w:r>
        <w:t>3. УЧАСТНИКИ НОКО</w:t>
      </w:r>
    </w:p>
    <w:p w:rsidR="001F0494" w:rsidRDefault="001F0494">
      <w:pPr>
        <w:pStyle w:val="ConsPlusNormal"/>
        <w:ind w:firstLine="540"/>
        <w:jc w:val="both"/>
      </w:pPr>
    </w:p>
    <w:p w:rsidR="001F0494" w:rsidRDefault="00220529">
      <w:pPr>
        <w:pStyle w:val="ConsPlusNormal"/>
        <w:ind w:firstLine="540"/>
        <w:jc w:val="both"/>
      </w:pPr>
      <w:r>
        <w:t xml:space="preserve">В соответствии со </w:t>
      </w:r>
      <w:hyperlink r:id="rId28" w:tooltip="Федеральный закон от 29.12.2012 N 273-ФЗ (ред. от 06.02.2020) &quot;Об образовании в Российской Федерации&quot;{КонсультантПлюс}" w:history="1">
        <w:r>
          <w:rPr>
            <w:color w:val="0000FF"/>
          </w:rPr>
          <w:t>ст. 95.2</w:t>
        </w:r>
      </w:hyperlink>
      <w:r>
        <w:t xml:space="preserve"> Федерального закона от 29 декабря 2012 г. N 273-ФЗ "Об образовании в Российской Федерации" "Независимая оценка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(далее -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F0494" w:rsidRDefault="001F0494">
      <w:pPr>
        <w:pStyle w:val="ConsPlusNormal"/>
        <w:ind w:firstLine="540"/>
        <w:jc w:val="both"/>
      </w:pPr>
    </w:p>
    <w:p w:rsidR="001F0494" w:rsidRDefault="00220529">
      <w:pPr>
        <w:pStyle w:val="ConsPlusTitle"/>
        <w:ind w:firstLine="540"/>
        <w:jc w:val="both"/>
        <w:outlineLvl w:val="2"/>
      </w:pPr>
      <w:r>
        <w:t>Общественные советы НОКО</w:t>
      </w:r>
    </w:p>
    <w:p w:rsidR="001F0494" w:rsidRDefault="00220529">
      <w:pPr>
        <w:pStyle w:val="ConsPlusNormal"/>
        <w:spacing w:before="200"/>
        <w:ind w:firstLine="540"/>
        <w:jc w:val="both"/>
      </w:pPr>
      <w:r>
        <w:t>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на федеральном, региональном и муниципальном уровнях создаются общественные советы по проведению независимой оценки качества условий осуществления образовательной деятельности (далее - Общественные советы).</w:t>
      </w:r>
    </w:p>
    <w:p w:rsidR="001F0494" w:rsidRDefault="00220529">
      <w:pPr>
        <w:pStyle w:val="ConsPlusNormal"/>
        <w:spacing w:before="200"/>
        <w:ind w:firstLine="540"/>
        <w:jc w:val="both"/>
      </w:pPr>
      <w:r>
        <w:t>Общественная палата Российской Федерации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и утверждает его состав. Общественная палата Российской Федерации информирует Минпросвещения России о составе Общественного совета.</w:t>
      </w:r>
    </w:p>
    <w:p w:rsidR="001F0494" w:rsidRDefault="00220529">
      <w:pPr>
        <w:pStyle w:val="ConsPlusNormal"/>
        <w:spacing w:before="200"/>
        <w:ind w:firstLine="540"/>
        <w:jc w:val="both"/>
      </w:pPr>
      <w:r>
        <w:t xml:space="preserve">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w:t>
      </w:r>
      <w:r>
        <w:lastRenderedPageBreak/>
        <w:t>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F0494" w:rsidRDefault="00220529">
      <w:pPr>
        <w:pStyle w:val="ConsPlusNormal"/>
        <w:spacing w:before="200"/>
        <w:ind w:firstLine="540"/>
        <w:jc w:val="both"/>
      </w:pPr>
      <w: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1F0494" w:rsidRDefault="00220529">
      <w:pPr>
        <w:pStyle w:val="ConsPlusNormal"/>
        <w:spacing w:before="200"/>
        <w:ind w:firstLine="540"/>
        <w:jc w:val="both"/>
      </w:pPr>
      <w:r>
        <w:t>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НОКО) утверждается сроком на три года. При формировании Общественного совета НОКО на новый срок осуществляется изменение не менее трети его состава. В состав Общественного совета НОКО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НОКО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w:t>
      </w:r>
    </w:p>
    <w:p w:rsidR="001F0494" w:rsidRDefault="00220529">
      <w:pPr>
        <w:pStyle w:val="ConsPlusNormal"/>
        <w:spacing w:before="200"/>
        <w:ind w:firstLine="540"/>
        <w:jc w:val="both"/>
      </w:pPr>
      <w:r>
        <w:t>Число членов общественного совета по независимой оценке качества не может быть менее чем пять человек.</w:t>
      </w:r>
    </w:p>
    <w:p w:rsidR="001F0494" w:rsidRDefault="00220529">
      <w:pPr>
        <w:pStyle w:val="ConsPlusNormal"/>
        <w:spacing w:before="200"/>
        <w:ind w:firstLine="540"/>
        <w:jc w:val="both"/>
      </w:pPr>
      <w:r>
        <w:t>Члены Общественного совета НОКО осуществляют свою деятельность на общественных началах.</w:t>
      </w:r>
    </w:p>
    <w:p w:rsidR="001F0494" w:rsidRDefault="00220529">
      <w:pPr>
        <w:pStyle w:val="ConsPlusNormal"/>
        <w:spacing w:before="200"/>
        <w:ind w:firstLine="540"/>
        <w:jc w:val="both"/>
      </w:pPr>
      <w:r>
        <w:t>Информация о деятельности соответствующего Общественного совета НОКО подлежит размещению в сети "Интернет" на официальном сайте Минпросвещения России (https://edu.gov.ru/),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w:t>
      </w:r>
    </w:p>
    <w:p w:rsidR="001F0494" w:rsidRDefault="00220529">
      <w:pPr>
        <w:pStyle w:val="ConsPlusNormal"/>
        <w:spacing w:before="200"/>
        <w:ind w:firstLine="540"/>
        <w:jc w:val="both"/>
      </w:pPr>
      <w:r>
        <w:t xml:space="preserve">Положение об Общественном совете НОКО утверждается органом государственной власти или органом местного самоуправления, при которых создан указанный Общественный совет. </w:t>
      </w:r>
      <w:hyperlink r:id="rId29" w:tooltip="Приказ Минпросвещения России от 26.09.2018 N 80 &quot;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 w:history="1">
        <w:r>
          <w:rPr>
            <w:color w:val="0000FF"/>
          </w:rPr>
          <w:t>Положение</w:t>
        </w:r>
      </w:hyperlink>
      <w:r>
        <w:t xml:space="preserve">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утверждено приказом Минпросвещения России от 26.09.2018 N 80 "Об Общественном совете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w:t>
      </w:r>
    </w:p>
    <w:p w:rsidR="001F0494" w:rsidRDefault="00220529">
      <w:pPr>
        <w:pStyle w:val="ConsPlusNormal"/>
        <w:spacing w:before="200"/>
        <w:ind w:firstLine="540"/>
        <w:jc w:val="both"/>
      </w:pPr>
      <w:r>
        <w:lastRenderedPageBreak/>
        <w:t>Общественные советы НОКО:</w:t>
      </w:r>
    </w:p>
    <w:p w:rsidR="001F0494" w:rsidRDefault="00220529">
      <w:pPr>
        <w:pStyle w:val="ConsPlusNormal"/>
        <w:spacing w:before="200"/>
        <w:ind w:firstLine="540"/>
        <w:jc w:val="both"/>
      </w:pPr>
      <w:r>
        <w:t>-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F0494" w:rsidRDefault="00220529">
      <w:pPr>
        <w:pStyle w:val="ConsPlusNormal"/>
        <w:spacing w:before="200"/>
        <w:ind w:firstLine="540"/>
        <w:jc w:val="both"/>
      </w:pPr>
      <w:r>
        <w:t>-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Минпросвещения России,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организация-оператор);</w:t>
      </w:r>
    </w:p>
    <w:p w:rsidR="001F0494" w:rsidRDefault="00220529">
      <w:pPr>
        <w:pStyle w:val="ConsPlusNormal"/>
        <w:spacing w:before="200"/>
        <w:ind w:firstLine="540"/>
        <w:jc w:val="both"/>
      </w:pPr>
      <w:r>
        <w:t>-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1F0494" w:rsidRDefault="00220529">
      <w:pPr>
        <w:pStyle w:val="ConsPlusNormal"/>
        <w:spacing w:before="200"/>
        <w:ind w:firstLine="540"/>
        <w:jc w:val="both"/>
      </w:pPr>
      <w:r>
        <w:t>- представляют соответственно в 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1F0494" w:rsidRDefault="001F0494">
      <w:pPr>
        <w:pStyle w:val="ConsPlusNormal"/>
        <w:ind w:firstLine="540"/>
        <w:jc w:val="both"/>
      </w:pPr>
    </w:p>
    <w:p w:rsidR="001F0494" w:rsidRDefault="00220529">
      <w:pPr>
        <w:pStyle w:val="ConsPlusTitle"/>
        <w:ind w:firstLine="540"/>
        <w:jc w:val="both"/>
        <w:outlineLvl w:val="2"/>
      </w:pPr>
      <w:r>
        <w:t>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F0494" w:rsidRDefault="00220529">
      <w:pPr>
        <w:pStyle w:val="ConsPlusNormal"/>
        <w:spacing w:before="200"/>
        <w:ind w:firstLine="540"/>
        <w:jc w:val="both"/>
      </w:pPr>
      <w:r>
        <w:t>-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1F0494" w:rsidRDefault="00220529">
      <w:pPr>
        <w:pStyle w:val="ConsPlusNormal"/>
        <w:spacing w:before="200"/>
        <w:ind w:firstLine="540"/>
        <w:jc w:val="both"/>
      </w:pPr>
      <w:r>
        <w:t xml:space="preserve">- разрабатывают техническое задание на выполнение работ, оказание услуг по сбору и обобщению информации о качестве условий осуществления образовательной деятельности организациями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w:t>
      </w:r>
      <w:hyperlink r:id="rId30" w:tooltip="Федеральный закон от 05.04.2013 N 44-ФЗ (ред. от 27.12.2019) &quot;О контрактной системе в сфере закупок товаров, работ, услуг для обеспечения государственных и муниципальных нужд&quot; (с изм. и доп., вступ. в силу с 08.01.2020){КонсультантПлюс}" w:history="1">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1F0494" w:rsidRDefault="00220529">
      <w:pPr>
        <w:pStyle w:val="ConsPlusNormal"/>
        <w:spacing w:before="200"/>
        <w:ind w:firstLine="540"/>
        <w:jc w:val="both"/>
      </w:pPr>
      <w:r>
        <w:t xml:space="preserve">- заключают с организациями-операторами государственные, муниципальные контракты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Федеральным </w:t>
      </w:r>
      <w:hyperlink r:id="rId31" w:tooltip="Федеральный закон от 05.04.2013 N 44-ФЗ (ред. от 27.12.2019) &quot;О контрактной системе в сфере закупок товаров, работ, услуг для обеспечения государственных и муниципальных нужд&quot; (с изм. и доп., вступ. в силу с 08.01.2020){КонсультантПлюс}" w:history="1">
        <w:r>
          <w:rPr>
            <w:color w:val="0000FF"/>
          </w:rPr>
          <w:t>законом</w:t>
        </w:r>
      </w:hyperlink>
      <w:r>
        <w:t xml:space="preserve"> от 05.04.2013 N 44-ФЗ;</w:t>
      </w:r>
    </w:p>
    <w:p w:rsidR="001F0494" w:rsidRDefault="00220529">
      <w:pPr>
        <w:pStyle w:val="ConsPlusNormal"/>
        <w:spacing w:before="200"/>
        <w:ind w:firstLine="540"/>
        <w:jc w:val="both"/>
      </w:pPr>
      <w:r>
        <w:t>- предоставляют организации-оператору общедоступную информацию о деятельности образовательных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F0494" w:rsidRDefault="00220529">
      <w:pPr>
        <w:pStyle w:val="ConsPlusNormal"/>
        <w:spacing w:before="200"/>
        <w:ind w:firstLine="540"/>
        <w:jc w:val="both"/>
      </w:pPr>
      <w:r>
        <w:t>- обеспечивают размещение информации о результатах НОКО на официальном сайте в сети "Интернет" www.bus.gov.ru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еще и на своих официальных сайтах);</w:t>
      </w:r>
    </w:p>
    <w:p w:rsidR="001F0494" w:rsidRDefault="00220529">
      <w:pPr>
        <w:pStyle w:val="ConsPlusNormal"/>
        <w:spacing w:before="200"/>
        <w:ind w:firstLine="540"/>
        <w:jc w:val="both"/>
      </w:pPr>
      <w:r>
        <w:t>-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НОКО по результатам проведения НОКО.</w:t>
      </w:r>
    </w:p>
    <w:p w:rsidR="001F0494" w:rsidRDefault="001F0494">
      <w:pPr>
        <w:pStyle w:val="ConsPlusNormal"/>
        <w:ind w:firstLine="540"/>
        <w:jc w:val="both"/>
      </w:pPr>
    </w:p>
    <w:p w:rsidR="001F0494" w:rsidRDefault="00220529">
      <w:pPr>
        <w:pStyle w:val="ConsPlusTitle"/>
        <w:ind w:firstLine="540"/>
        <w:jc w:val="both"/>
        <w:outlineLvl w:val="2"/>
      </w:pPr>
      <w:r>
        <w:t>Организация-оператор</w:t>
      </w:r>
    </w:p>
    <w:p w:rsidR="001F0494" w:rsidRDefault="00220529">
      <w:pPr>
        <w:pStyle w:val="ConsPlusNormal"/>
        <w:spacing w:before="200"/>
        <w:ind w:firstLine="540"/>
        <w:jc w:val="both"/>
      </w:pPr>
      <w:r>
        <w:t xml:space="preserve">В соответствии со </w:t>
      </w:r>
      <w:hyperlink r:id="rId32" w:tooltip="Федеральный закон от 29.12.2012 N 273-ФЗ (ред. от 06.02.2020) &quot;Об образовании в Российской Федерации&quot;{КонсультантПлюс}" w:history="1">
        <w:r>
          <w:rPr>
            <w:color w:val="0000FF"/>
          </w:rPr>
          <w:t>ст. 95.2</w:t>
        </w:r>
      </w:hyperlink>
      <w:r>
        <w:t xml:space="preserve"> Федерального закона от 29 декабря 2012 г. N 273-ФЗ "Об образовании в Российской Федерации" сбор и обобщение информации о качестве условий осуществления образовательной деятельности организациями на федеральном, региональном и муниципальном уровнях осуществляется организациями-операторами в рамках государственных, муниципальных контрактов на </w:t>
      </w:r>
      <w:r>
        <w:lastRenderedPageBreak/>
        <w:t xml:space="preserve">выполнение работ (оказание услуг), заключенными в соответствии с Федеральным </w:t>
      </w:r>
      <w:hyperlink r:id="rId33" w:tooltip="Федеральный закон от 05.04.2013 N 44-ФЗ (ред. от 27.12.2019) &quot;О контрактной системе в сфере закупок товаров, работ, услуг для обеспечения государственных и муниципальных нужд&quot; (с изм. и доп., вступ. в силу с 08.01.2020){КонсультантПлюс}" w:history="1">
        <w:r>
          <w:rPr>
            <w:color w:val="0000FF"/>
          </w:rPr>
          <w:t>законом</w:t>
        </w:r>
      </w:hyperlink>
      <w:r>
        <w:t xml:space="preserve"> от 05.04.2013 N 44-ФЗ.</w:t>
      </w:r>
    </w:p>
    <w:p w:rsidR="001F0494" w:rsidRDefault="00220529">
      <w:pPr>
        <w:pStyle w:val="ConsPlusNormal"/>
        <w:spacing w:before="200"/>
        <w:ind w:firstLine="540"/>
        <w:jc w:val="both"/>
      </w:pPr>
      <w:r>
        <w:t>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F0494" w:rsidRDefault="00220529">
      <w:pPr>
        <w:pStyle w:val="ConsPlusNormal"/>
        <w:spacing w:before="200"/>
        <w:ind w:firstLine="540"/>
        <w:jc w:val="both"/>
      </w:pPr>
      <w:r>
        <w:t xml:space="preserve">В целях обеспечения качества проведения независимой оценки условий осуществления образовательной деятельности организациями в соответствии с требованиями Федерального </w:t>
      </w:r>
      <w:hyperlink r:id="rId34" w:tooltip="Федеральный закон от 05.04.2013 N 44-ФЗ (ред. от 27.12.2019) &quot;О контрактной системе в сфере закупок товаров, работ, услуг для обеспечения государственных и муниципальных нужд&quot; (с изм. и доп., вступ. в силу с 08.01.2020){КонсультантПлюс}" w:history="1">
        <w:r>
          <w:rPr>
            <w:color w:val="0000FF"/>
          </w:rPr>
          <w:t>закона</w:t>
        </w:r>
      </w:hyperlink>
      <w:r>
        <w:t xml:space="preserve"> от 05.04.2013 N 44-ФЗ и с учетом п. 3.5. "Протокола заседания Общественного совета при Министерстве просвещения Российской Федерации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от 30.08.2019 N ОС-4/пр в конкурсной документации на сбор и обобщение информации о качестве условий осуществления образовательной деятельности организациями должны быть указаны квалификационные требования к участникам конкурсной процедуры.</w:t>
      </w:r>
    </w:p>
    <w:p w:rsidR="001F0494" w:rsidRDefault="00220529">
      <w:pPr>
        <w:pStyle w:val="ConsPlusNormal"/>
        <w:spacing w:before="200"/>
        <w:ind w:firstLine="540"/>
        <w:jc w:val="both"/>
      </w:pPr>
      <w:r>
        <w:t>В качестве возможных показателей критерия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использованы:</w:t>
      </w:r>
    </w:p>
    <w:p w:rsidR="001F0494" w:rsidRDefault="00220529">
      <w:pPr>
        <w:pStyle w:val="ConsPlusNormal"/>
        <w:spacing w:before="200"/>
        <w:ind w:firstLine="540"/>
        <w:jc w:val="both"/>
      </w:pPr>
      <w:r>
        <w:t>- квалификация трудовых ресурсов (руководителей и ключевых специалистов), предлагаемых для выполнения работ (оказания услуг);</w:t>
      </w:r>
    </w:p>
    <w:p w:rsidR="001F0494" w:rsidRDefault="00220529">
      <w:pPr>
        <w:pStyle w:val="ConsPlusNormal"/>
        <w:spacing w:before="200"/>
        <w:ind w:firstLine="540"/>
        <w:jc w:val="both"/>
      </w:pPr>
      <w:r>
        <w:t>- опыт участника по успешному выполнению работ (оказанию услуг) сопоставимых с предметом конкурса по содержанию и составу работ (услуг);</w:t>
      </w:r>
    </w:p>
    <w:p w:rsidR="001F0494" w:rsidRDefault="00220529">
      <w:pPr>
        <w:pStyle w:val="ConsPlusNormal"/>
        <w:spacing w:before="200"/>
        <w:ind w:firstLine="540"/>
        <w:jc w:val="both"/>
      </w:pPr>
      <w:r>
        <w:t>- опыт участника по успешному выполнению работ (оказанию услуг) сопоставимых с предметом конкурса по содержанию, составу работ (услуг) и объему финансирования;</w:t>
      </w:r>
    </w:p>
    <w:p w:rsidR="001F0494" w:rsidRDefault="00220529">
      <w:pPr>
        <w:pStyle w:val="ConsPlusNormal"/>
        <w:spacing w:before="200"/>
        <w:ind w:firstLine="540"/>
        <w:jc w:val="both"/>
      </w:pPr>
      <w:r>
        <w:t>- деловая репутация участника закупки.</w:t>
      </w:r>
    </w:p>
    <w:p w:rsidR="001F0494" w:rsidRDefault="00220529">
      <w:pPr>
        <w:pStyle w:val="ConsPlusNormal"/>
        <w:spacing w:before="200"/>
        <w:ind w:firstLine="540"/>
        <w:jc w:val="both"/>
      </w:pPr>
      <w:r>
        <w:t>Организация-оператор должна соответствовать следующим требованиям:</w:t>
      </w:r>
    </w:p>
    <w:p w:rsidR="001F0494" w:rsidRDefault="00220529">
      <w:pPr>
        <w:pStyle w:val="ConsPlusNormal"/>
        <w:spacing w:before="200"/>
        <w:ind w:firstLine="540"/>
        <w:jc w:val="both"/>
      </w:pPr>
      <w:r>
        <w:t>- отсутствие конфликта интересов в отношении объекта оценки, т.е. оператором не могут быть государственные или муниципальные образовательные организации, которые сами осуществляют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F0494" w:rsidRDefault="00220529">
      <w:pPr>
        <w:pStyle w:val="ConsPlusNormal"/>
        <w:spacing w:before="200"/>
        <w:ind w:firstLine="540"/>
        <w:jc w:val="both"/>
      </w:pPr>
      <w:r>
        <w:t>- наличие у организации финансовых ресурсов, оборудования и других материальных ресурсов, принадлежащих ему на праве собственности или на ином законном основании;</w:t>
      </w:r>
    </w:p>
    <w:p w:rsidR="001F0494" w:rsidRDefault="00220529">
      <w:pPr>
        <w:pStyle w:val="ConsPlusNormal"/>
        <w:spacing w:before="200"/>
        <w:ind w:firstLine="540"/>
        <w:jc w:val="both"/>
      </w:pPr>
      <w:r>
        <w:t>- наличие у работников организации, задействованных в выполнении работ (оказании услуг) по сбору и обобщению информации о качестве условий осуществления образовательной деятельности организациям, необходимой квалификации (в том числе профессионального образования, опыта работы, связанного с предметом контракта, и деловой репутации, наличие достаточной численности таких работников), но не менее пяти человек;</w:t>
      </w:r>
    </w:p>
    <w:p w:rsidR="001F0494" w:rsidRDefault="00220529">
      <w:pPr>
        <w:pStyle w:val="ConsPlusNormal"/>
        <w:spacing w:before="200"/>
        <w:ind w:firstLine="540"/>
        <w:jc w:val="both"/>
      </w:pPr>
      <w:r>
        <w:t>- наличие опыта экспертной, аналитической и мониторинговой деятельности, связанной с предметом контракта не менее двух лет;</w:t>
      </w:r>
    </w:p>
    <w:p w:rsidR="001F0494" w:rsidRDefault="00220529">
      <w:pPr>
        <w:pStyle w:val="ConsPlusNormal"/>
        <w:spacing w:before="200"/>
        <w:ind w:firstLine="540"/>
        <w:jc w:val="both"/>
      </w:pPr>
      <w:r>
        <w:lastRenderedPageBreak/>
        <w:t xml:space="preserve">- отсутствие организации в реестре недобросовестных поставщиков (подрядчиков, исполнителей) по результатам оказания услуг в рамках исполнения контрактов, заключенных в соответствии с Федеральным </w:t>
      </w:r>
      <w:hyperlink r:id="rId35" w:tooltip="Федеральный закон от 05.04.2013 N 44-ФЗ (ред. от 27.12.2019) &quot;О контрактной системе в сфере закупок товаров, работ, услуг для обеспечения государственных и муниципальных нужд&quot; (с изм. и доп., вступ. в силу с 08.01.2020){КонсультантПлюс}" w:history="1">
        <w:r>
          <w:rPr>
            <w:color w:val="0000FF"/>
          </w:rPr>
          <w:t>законом</w:t>
        </w:r>
      </w:hyperlink>
      <w:r>
        <w:t xml:space="preserve"> от 05.04.2013 N 44-ФЗ;</w:t>
      </w:r>
    </w:p>
    <w:p w:rsidR="001F0494" w:rsidRDefault="00220529">
      <w:pPr>
        <w:pStyle w:val="ConsPlusNormal"/>
        <w:spacing w:before="200"/>
        <w:ind w:firstLine="540"/>
        <w:jc w:val="both"/>
      </w:pPr>
      <w:r>
        <w:t xml:space="preserve">- отсутствие у руководителя организации, членов коллегиального исполнительного органа, лица, исполняющего функции единоличного исполнительного органа, или главного бухгалтера организации судимости за преступления в сфере экономики и (или) преступления, предусмотренные </w:t>
      </w:r>
      <w:hyperlink r:id="rId36" w:tooltip="&quot;Уголовный кодекс Российской Федерации&quot; от 13.06.1996 N 63-ФЗ (ред. от 27.12.2019){КонсультантПлюс}" w:history="1">
        <w:r>
          <w:rPr>
            <w:color w:val="0000FF"/>
          </w:rPr>
          <w:t>статьями 289</w:t>
        </w:r>
      </w:hyperlink>
      <w:r>
        <w:t xml:space="preserve">, </w:t>
      </w:r>
      <w:hyperlink r:id="rId37" w:tooltip="&quot;Уголовный кодекс Российской Федерации&quot; от 13.06.1996 N 63-ФЗ (ред. от 27.12.2019){КонсультантПлюс}" w:history="1">
        <w:r>
          <w:rPr>
            <w:color w:val="0000FF"/>
          </w:rPr>
          <w:t>290</w:t>
        </w:r>
      </w:hyperlink>
      <w:r>
        <w:t xml:space="preserve">, </w:t>
      </w:r>
      <w:hyperlink r:id="rId38" w:tooltip="&quot;Уголовный кодекс Российской Федерации&quot; от 13.06.1996 N 63-ФЗ (ред. от 27.12.2019){КонсультантПлюс}" w:history="1">
        <w:r>
          <w:rPr>
            <w:color w:val="0000FF"/>
          </w:rPr>
          <w:t>291</w:t>
        </w:r>
      </w:hyperlink>
      <w:r>
        <w:t xml:space="preserve">, </w:t>
      </w:r>
      <w:hyperlink r:id="rId39" w:tooltip="&quot;Уголовный кодекс Российской Федерации&quot; от 13.06.1996 N 63-ФЗ (ред. от 27.12.2019){КонсультантПлюс}"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предметом контракта на выполнение работ (оказание услуг) по сбору и обобщению информации о качестве условий осуществления образовательной деятельности организациям, и административного наказания в виде дисквалификации.</w:t>
      </w:r>
    </w:p>
    <w:p w:rsidR="001F0494" w:rsidRDefault="00220529">
      <w:pPr>
        <w:pStyle w:val="ConsPlusNormal"/>
        <w:spacing w:before="200"/>
        <w:ind w:firstLine="540"/>
        <w:jc w:val="both"/>
      </w:pPr>
      <w:r>
        <w:t>При описании задания на выполнение работ (оказание услуг) по сбору и обобщению информации о качестве условий осуществления образовательной деятельности организациями должны быть указаны детальные требования к работам (оказываемым услугам), предусматривающие в обязательном порядке:</w:t>
      </w:r>
    </w:p>
    <w:p w:rsidR="001F0494" w:rsidRDefault="00220529">
      <w:pPr>
        <w:pStyle w:val="ConsPlusNormal"/>
        <w:spacing w:before="200"/>
        <w:ind w:firstLine="540"/>
        <w:jc w:val="both"/>
      </w:pPr>
      <w:r>
        <w:t>- очное посещение образовательных организаций, в отношении которых проводится оценка качества условий осуществления образовательной деятельности организациями;</w:t>
      </w:r>
    </w:p>
    <w:p w:rsidR="001F0494" w:rsidRDefault="00220529">
      <w:pPr>
        <w:pStyle w:val="ConsPlusNormal"/>
        <w:spacing w:before="200"/>
        <w:ind w:firstLine="540"/>
        <w:jc w:val="both"/>
      </w:pPr>
      <w:r>
        <w:t>- защиту от "накрутки" с одного IP-адреса при проведении онлайн опроса потребителей образовательных услуг (не более одной анкеты, при повторном ее представлении с данного IP-адреса она не должна учитываться);</w:t>
      </w:r>
    </w:p>
    <w:p w:rsidR="001F0494" w:rsidRDefault="00220529">
      <w:pPr>
        <w:pStyle w:val="ConsPlusNormal"/>
        <w:spacing w:before="200"/>
        <w:ind w:firstLine="540"/>
        <w:jc w:val="both"/>
      </w:pPr>
      <w:r>
        <w:t>- представление в составе отчетной документации оригиналов заполненных форм по результатам выезда (в качестве приложений к заполненным формам должны быть представлены фото и/или видеоматериалы, подтверждающие качество условий осуществления образовательной деятельности), форм интервьюирования и телефонного опроса получателей услуг.</w:t>
      </w:r>
    </w:p>
    <w:p w:rsidR="001F0494" w:rsidRDefault="00220529">
      <w:pPr>
        <w:pStyle w:val="ConsPlusNormal"/>
        <w:spacing w:before="200"/>
        <w:ind w:firstLine="540"/>
        <w:jc w:val="both"/>
      </w:pPr>
      <w:r>
        <w:t>В ходе проведения НОКО организация-оператор применяет инструментарий, описанный в техническом задании на выполнение работ (оказание услуг) по сбору и обобщению информации, получаемой в целях проведения НОКО, обеспечивает ее надежное хранение.</w:t>
      </w:r>
    </w:p>
    <w:p w:rsidR="001F0494" w:rsidRDefault="00220529">
      <w:pPr>
        <w:pStyle w:val="ConsPlusNormal"/>
        <w:spacing w:before="200"/>
        <w:ind w:firstLine="540"/>
        <w:jc w:val="both"/>
      </w:pPr>
      <w:r>
        <w:t>К сбору информации об условиях доступности для инвалидов могут быть привлечены представители общественных организаций инвалидов и/или граждане, признанные инвалидами; специалисты, имеющие специальную подготовку по вопросам обеспечения доступности объектов и услуг для инвалидов, маломобильных граждан.</w:t>
      </w:r>
    </w:p>
    <w:p w:rsidR="001F0494" w:rsidRDefault="00220529">
      <w:pPr>
        <w:pStyle w:val="ConsPlusNormal"/>
        <w:spacing w:before="200"/>
        <w:ind w:firstLine="540"/>
        <w:jc w:val="both"/>
      </w:pPr>
      <w:r>
        <w:t>Сбор информации при выезде для сбора и обобщения информации о качестве условий осуществления образовательной деятельности в образовательную организацию целесообразно проводить в присутствии представителя образовательной организации.</w:t>
      </w:r>
    </w:p>
    <w:p w:rsidR="001F0494" w:rsidRDefault="001F0494">
      <w:pPr>
        <w:pStyle w:val="ConsPlusNormal"/>
        <w:ind w:firstLine="540"/>
        <w:jc w:val="both"/>
      </w:pPr>
    </w:p>
    <w:p w:rsidR="001F0494" w:rsidRDefault="00220529">
      <w:pPr>
        <w:pStyle w:val="ConsPlusTitle"/>
        <w:ind w:firstLine="540"/>
        <w:jc w:val="both"/>
        <w:outlineLvl w:val="2"/>
      </w:pPr>
      <w:r>
        <w:t>Организации, осуществляющие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F0494" w:rsidRDefault="00220529">
      <w:pPr>
        <w:pStyle w:val="ConsPlusNormal"/>
        <w:spacing w:before="200"/>
        <w:ind w:firstLine="540"/>
        <w:jc w:val="both"/>
      </w:pPr>
      <w:r>
        <w:t>Независимая оценка качества условий осуществления образовательной деятельности организациями проводится Общественным советом НОКО не чаще чем один раз в год и не реже чем один раз в три года в отношении одной и той же организации.</w:t>
      </w:r>
    </w:p>
    <w:p w:rsidR="001F0494" w:rsidRDefault="001F0494">
      <w:pPr>
        <w:pStyle w:val="ConsPlusNormal"/>
        <w:ind w:firstLine="540"/>
        <w:jc w:val="both"/>
      </w:pPr>
    </w:p>
    <w:p w:rsidR="001F0494" w:rsidRDefault="00220529">
      <w:pPr>
        <w:pStyle w:val="ConsPlusTitle"/>
        <w:ind w:firstLine="540"/>
        <w:jc w:val="both"/>
        <w:outlineLvl w:val="2"/>
      </w:pPr>
      <w:r>
        <w:t>Потребители образовательных услуг</w:t>
      </w:r>
    </w:p>
    <w:p w:rsidR="001F0494" w:rsidRDefault="00220529">
      <w:pPr>
        <w:pStyle w:val="ConsPlusNormal"/>
        <w:spacing w:before="200"/>
        <w:ind w:firstLine="540"/>
        <w:jc w:val="both"/>
      </w:pPr>
      <w:r>
        <w:t>Потребителями образовательных услуг являются 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их родители (законные представители).</w:t>
      </w:r>
    </w:p>
    <w:p w:rsidR="001F0494" w:rsidRDefault="00220529">
      <w:pPr>
        <w:pStyle w:val="ConsPlusNormal"/>
        <w:spacing w:before="200"/>
        <w:ind w:firstLine="540"/>
        <w:jc w:val="both"/>
      </w:pPr>
      <w:r>
        <w:lastRenderedPageBreak/>
        <w:t>В соответствии с "</w:t>
      </w:r>
      <w:hyperlink r:id="rId40" w:tooltip="Приказ Минтруда России от 30.10.2018 N 675н &quo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 w:history="1">
        <w:r>
          <w:rPr>
            <w:color w:val="0000FF"/>
          </w:rPr>
          <w:t>Методикой</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N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rsidR="001F0494" w:rsidRDefault="00220529">
      <w:pPr>
        <w:pStyle w:val="ConsPlusNormal"/>
        <w:spacing w:before="200"/>
        <w:ind w:firstLine="540"/>
        <w:jc w:val="both"/>
      </w:pPr>
      <w:r>
        <w:t>В случае, если информация об общей численности получателей услуг не размещена на официальном сайте образовательной организации, указанная информация представляется организации-оператору соответствующим уполномоченным федеральным органом исполнительной власти (ГРБС),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которые являются Заказчиками по государственному или муниципальному контракту на выполнение работ (оказание услуг) по сбору и обобщению информации о качестве условий осуществления образовательной деятельности организациями на федеральном, региональном и муниципальном уровнях.</w:t>
      </w:r>
    </w:p>
    <w:p w:rsidR="001F0494" w:rsidRDefault="00220529">
      <w:pPr>
        <w:pStyle w:val="ConsPlusNormal"/>
        <w:spacing w:before="200"/>
        <w:ind w:firstLine="540"/>
        <w:jc w:val="both"/>
      </w:pPr>
      <w:r>
        <w:t>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w:t>
      </w:r>
    </w:p>
    <w:p w:rsidR="001F0494" w:rsidRDefault="001F0494">
      <w:pPr>
        <w:pStyle w:val="ConsPlusNormal"/>
        <w:ind w:firstLine="540"/>
        <w:jc w:val="both"/>
      </w:pPr>
    </w:p>
    <w:p w:rsidR="001F0494" w:rsidRDefault="00220529">
      <w:pPr>
        <w:pStyle w:val="ConsPlusNormal"/>
        <w:jc w:val="right"/>
        <w:outlineLvl w:val="3"/>
      </w:pPr>
      <w:r>
        <w:t>Таблица 1</w:t>
      </w:r>
    </w:p>
    <w:p w:rsidR="001F0494" w:rsidRDefault="001F049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928"/>
        <w:gridCol w:w="2381"/>
        <w:gridCol w:w="2608"/>
        <w:gridCol w:w="2154"/>
      </w:tblGrid>
      <w:tr w:rsidR="001F0494">
        <w:tc>
          <w:tcPr>
            <w:tcW w:w="192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Получатели образовательных услуг</w:t>
            </w:r>
          </w:p>
        </w:tc>
        <w:tc>
          <w:tcPr>
            <w:tcW w:w="2381"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ДО</w:t>
            </w:r>
          </w:p>
        </w:tc>
        <w:tc>
          <w:tcPr>
            <w:tcW w:w="260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ОО, ДОД</w:t>
            </w:r>
          </w:p>
        </w:tc>
        <w:tc>
          <w:tcPr>
            <w:tcW w:w="21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СПО</w:t>
            </w:r>
          </w:p>
        </w:tc>
      </w:tr>
      <w:tr w:rsidR="001F0494">
        <w:tc>
          <w:tcPr>
            <w:tcW w:w="192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w:t>
            </w:r>
          </w:p>
        </w:tc>
        <w:tc>
          <w:tcPr>
            <w:tcW w:w="260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w:t>
            </w:r>
          </w:p>
        </w:tc>
        <w:tc>
          <w:tcPr>
            <w:tcW w:w="21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w:t>
            </w:r>
          </w:p>
        </w:tc>
      </w:tr>
      <w:tr w:rsidR="001F0494">
        <w:tc>
          <w:tcPr>
            <w:tcW w:w="192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Обучающиеся</w:t>
            </w:r>
          </w:p>
        </w:tc>
        <w:tc>
          <w:tcPr>
            <w:tcW w:w="2381"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260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p w:rsidR="001F0494" w:rsidRDefault="00220529">
            <w:pPr>
              <w:pStyle w:val="ConsPlusNormal"/>
              <w:jc w:val="center"/>
            </w:pPr>
            <w:r>
              <w:t>лица, достигшие 14 лет</w:t>
            </w:r>
          </w:p>
        </w:tc>
        <w:tc>
          <w:tcPr>
            <w:tcW w:w="21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r>
      <w:tr w:rsidR="001F0494">
        <w:tc>
          <w:tcPr>
            <w:tcW w:w="192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родители (законные представители)</w:t>
            </w:r>
          </w:p>
        </w:tc>
        <w:tc>
          <w:tcPr>
            <w:tcW w:w="2381"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260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21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r>
      <w:tr w:rsidR="001F0494">
        <w:tc>
          <w:tcPr>
            <w:tcW w:w="192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Генеральная совокупность</w:t>
            </w:r>
          </w:p>
        </w:tc>
        <w:tc>
          <w:tcPr>
            <w:tcW w:w="2381"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Соответствует численности обучающихся в течение календарного года, предшествующего году проведения независимой оценки качества</w:t>
            </w:r>
          </w:p>
        </w:tc>
        <w:tc>
          <w:tcPr>
            <w:tcW w:w="260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c>
          <w:tcPr>
            <w:tcW w:w="21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Соответствует двойной численности обучающихся в течение календарного года, предшествующего году проведения независимой оценки качества</w:t>
            </w:r>
          </w:p>
        </w:tc>
      </w:tr>
      <w:tr w:rsidR="001F0494">
        <w:tc>
          <w:tcPr>
            <w:tcW w:w="192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Выборочная совокупность</w:t>
            </w:r>
          </w:p>
        </w:tc>
        <w:tc>
          <w:tcPr>
            <w:tcW w:w="7143" w:type="dxa"/>
            <w:gridSpan w:val="3"/>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40% от объема генеральной совокупности, но не более 600 респондентов в одной организации, осуществляющей образовательную деятельность.</w:t>
            </w:r>
          </w:p>
        </w:tc>
      </w:tr>
    </w:tbl>
    <w:p w:rsidR="001F0494" w:rsidRDefault="001F0494">
      <w:pPr>
        <w:pStyle w:val="ConsPlusNormal"/>
        <w:ind w:firstLine="540"/>
        <w:jc w:val="both"/>
      </w:pPr>
    </w:p>
    <w:p w:rsidR="001F0494" w:rsidRDefault="00220529">
      <w:pPr>
        <w:pStyle w:val="ConsPlusNormal"/>
        <w:ind w:firstLine="540"/>
        <w:jc w:val="both"/>
      </w:pPr>
      <w:r>
        <w:t>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 достигшие 14-летнего возраста, что обусловлено правами и обязанностями, возникающими начиная с 14-летнего возраста (</w:t>
      </w:r>
      <w:hyperlink w:anchor="Par822" w:tooltip="ЗАКОНОДАТЕЛЬНО ЗАКРЕПЛЕННЫЕ ПРАВА И ОБЯЗАННОСТИ" w:history="1">
        <w:r>
          <w:rPr>
            <w:color w:val="0000FF"/>
          </w:rPr>
          <w:t>Приложение N 1</w:t>
        </w:r>
      </w:hyperlink>
      <w:r>
        <w:t xml:space="preserve"> к настоящим методическим рекомендациям).</w:t>
      </w:r>
    </w:p>
    <w:p w:rsidR="001F0494" w:rsidRDefault="00220529">
      <w:pPr>
        <w:pStyle w:val="ConsPlusNormal"/>
        <w:spacing w:before="200"/>
        <w:ind w:firstLine="540"/>
        <w:jc w:val="both"/>
      </w:pPr>
      <w:r>
        <w:lastRenderedPageBreak/>
        <w:t>Для труднодоступных (удаленных) и/или малокомплектных организаций, осуществляющих образовательную деятельность по основным общеобразовательным программам (ДО и ОО), а также расположенных в закрытых административно-территориальных образованиях (ЗАТО), при проведении анкетирования (опроса) получателей образовательных услуг допустимо проводить в форме интервьюирования и телефонного опроса получателей услуг (телефонный опрос предполагает представление потребителям образовательных услуг информации о номере(ах) организации-оператора, позвонив на которые можно пройти опрос).</w:t>
      </w:r>
    </w:p>
    <w:p w:rsidR="001F0494" w:rsidRDefault="001F0494">
      <w:pPr>
        <w:pStyle w:val="ConsPlusNormal"/>
        <w:ind w:firstLine="540"/>
        <w:jc w:val="both"/>
      </w:pPr>
    </w:p>
    <w:p w:rsidR="001F0494" w:rsidRDefault="00220529">
      <w:pPr>
        <w:pStyle w:val="ConsPlusTitle"/>
        <w:jc w:val="center"/>
        <w:outlineLvl w:val="1"/>
      </w:pPr>
      <w:r>
        <w:t>4. ПРЕДСТАВЛЕНИЕ И ИСПОЛЬЗОВАНИЕ РЕЗУЛЬТАТОВ НОКО</w:t>
      </w:r>
    </w:p>
    <w:p w:rsidR="001F0494" w:rsidRDefault="001F0494">
      <w:pPr>
        <w:pStyle w:val="ConsPlusNormal"/>
        <w:ind w:firstLine="540"/>
        <w:jc w:val="both"/>
      </w:pPr>
    </w:p>
    <w:p w:rsidR="001F0494" w:rsidRDefault="00220529">
      <w:pPr>
        <w:pStyle w:val="ConsPlusNormal"/>
        <w:ind w:firstLine="540"/>
        <w:jc w:val="both"/>
      </w:pPr>
      <w:r>
        <w:t xml:space="preserve">В соответствии со </w:t>
      </w:r>
      <w:hyperlink r:id="rId41" w:tooltip="Федеральный закон от 29.12.2012 N 273-ФЗ (ред. от 06.02.2020) &quot;Об образовании в Российской Федерации&quot;{КонсультантПлюс}" w:history="1">
        <w:r>
          <w:rPr>
            <w:color w:val="0000FF"/>
          </w:rPr>
          <w:t>ст. 95.2</w:t>
        </w:r>
      </w:hyperlink>
      <w:r>
        <w:t xml:space="preserve"> Федерального закона от 29 декабря 2012 г. N 273-ФЗ "Об образовании в Российской Федерации" "информация о результатах независимой оценки качества условий осуществления образовательной деятельности организациями размещается:</w:t>
      </w:r>
    </w:p>
    <w:p w:rsidR="001F0494" w:rsidRDefault="00220529">
      <w:pPr>
        <w:pStyle w:val="ConsPlusNormal"/>
        <w:spacing w:before="200"/>
        <w:ind w:firstLine="540"/>
        <w:jc w:val="both"/>
      </w:pPr>
      <w:r>
        <w:t>Минпросвещения России на официальном сайте для размещения информации о государственных и муниципальных учреждениях в сети "Интернет" (https://bus.gov.ru/);</w:t>
      </w:r>
    </w:p>
    <w:p w:rsidR="001F0494" w:rsidRDefault="00220529">
      <w:pPr>
        <w:pStyle w:val="ConsPlusNormal"/>
        <w:spacing w:before="200"/>
        <w:ind w:firstLine="540"/>
        <w:jc w:val="both"/>
      </w:pPr>
      <w:r>
        <w:t>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"Интернет"(https://bus.gov.ru/).</w:t>
      </w:r>
    </w:p>
    <w:p w:rsidR="001F0494" w:rsidRDefault="001F0494">
      <w:pPr>
        <w:pStyle w:val="ConsPlusNormal"/>
        <w:spacing w:before="200"/>
        <w:ind w:firstLine="540"/>
        <w:jc w:val="both"/>
      </w:pPr>
      <w:hyperlink r:id="rId4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history="1">
        <w:r w:rsidR="00220529">
          <w:rPr>
            <w:color w:val="0000FF"/>
          </w:rPr>
          <w:t>Порядок</w:t>
        </w:r>
      </w:hyperlink>
      <w:r w:rsidR="00220529">
        <w:t xml:space="preserve"> размещения и состав информации о результатах независимой оценки качества условий определяется приказом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F0494" w:rsidRDefault="00220529">
      <w:pPr>
        <w:pStyle w:val="ConsPlusNormal"/>
        <w:spacing w:before="200"/>
        <w:ind w:firstLine="540"/>
        <w:jc w:val="both"/>
      </w:pPr>
      <w:r>
        <w:t>Презентация по проекту приказа Минфина России о размещении результатов независимой оценки на официальном сайте в сети "Интернет" www.bus.gov.ru представлена на сайте Минтруда России (https://rosmintrud.ru/ministry/programms/nsok/files), методические рекомендации по работе с сайтом для размещения информации о государственных и муниципальных учреждениях в сети "Интернет" представлены на сайте (https://bus.gov.ru/) в разделе "Документы".</w:t>
      </w:r>
    </w:p>
    <w:p w:rsidR="001F0494" w:rsidRDefault="00220529">
      <w:pPr>
        <w:pStyle w:val="ConsPlusNormal"/>
        <w:spacing w:before="200"/>
        <w:ind w:firstLine="540"/>
        <w:jc w:val="both"/>
      </w:pPr>
      <w: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1F0494" w:rsidRDefault="00220529">
      <w:pPr>
        <w:pStyle w:val="ConsPlusNormal"/>
        <w:spacing w:before="200"/>
        <w:ind w:firstLine="540"/>
        <w:jc w:val="both"/>
      </w:pPr>
      <w: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министра просвещения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1F0494" w:rsidRDefault="001F0494">
      <w:pPr>
        <w:pStyle w:val="ConsPlusNormal"/>
        <w:ind w:firstLine="540"/>
        <w:jc w:val="both"/>
      </w:pPr>
    </w:p>
    <w:p w:rsidR="001F0494" w:rsidRDefault="00220529">
      <w:pPr>
        <w:pStyle w:val="ConsPlusTitle"/>
        <w:jc w:val="center"/>
        <w:outlineLvl w:val="1"/>
      </w:pPr>
      <w:r>
        <w:t>5. ПОРЯДОК ПРОВЕДЕНИЯ НОКО</w:t>
      </w:r>
    </w:p>
    <w:p w:rsidR="001F0494" w:rsidRDefault="001F0494">
      <w:pPr>
        <w:pStyle w:val="ConsPlusNormal"/>
        <w:ind w:firstLine="540"/>
        <w:jc w:val="both"/>
      </w:pPr>
    </w:p>
    <w:p w:rsidR="001F0494" w:rsidRDefault="00220529">
      <w:pPr>
        <w:pStyle w:val="ConsPlusNormal"/>
        <w:ind w:firstLine="540"/>
        <w:jc w:val="both"/>
      </w:pPr>
      <w:r>
        <w:t xml:space="preserve">1. Общественная палата Российской Федерации, общественные палаты субъектов Российской Федерации, общественные палаты (советы) муниципальных образований формируют и утверждают </w:t>
      </w:r>
      <w:r>
        <w:lastRenderedPageBreak/>
        <w:t>Общественные советы НОКО:</w:t>
      </w:r>
    </w:p>
    <w:p w:rsidR="001F0494" w:rsidRDefault="00220529">
      <w:pPr>
        <w:pStyle w:val="ConsPlusNormal"/>
        <w:spacing w:before="200"/>
        <w:ind w:firstLine="540"/>
        <w:jc w:val="both"/>
      </w:pPr>
      <w:r>
        <w:t>федеральный уровень -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w:t>
      </w:r>
    </w:p>
    <w:p w:rsidR="001F0494" w:rsidRDefault="00220529">
      <w:pPr>
        <w:pStyle w:val="ConsPlusNormal"/>
        <w:spacing w:before="200"/>
        <w:ind w:firstLine="540"/>
        <w:jc w:val="both"/>
      </w:pPr>
      <w:r>
        <w:t>региональный и муниципальный уровни -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w:t>
      </w:r>
    </w:p>
    <w:p w:rsidR="001F0494" w:rsidRDefault="00220529">
      <w:pPr>
        <w:pStyle w:val="ConsPlusNormal"/>
        <w:spacing w:before="200"/>
        <w:ind w:firstLine="540"/>
        <w:jc w:val="both"/>
      </w:pPr>
      <w:r>
        <w:t>2. Общественный совет НОКО:</w:t>
      </w:r>
    </w:p>
    <w:p w:rsidR="001F0494" w:rsidRDefault="00220529">
      <w:pPr>
        <w:pStyle w:val="ConsPlusNormal"/>
        <w:spacing w:before="200"/>
        <w:ind w:firstLine="540"/>
        <w:jc w:val="both"/>
      </w:pPr>
      <w:r>
        <w:t>- определяет перечни организаций, осуществляющих образовательную деятельность, в отношении которых проводится НОКО (при формировании соответствующего перечня организаций должна учитываться необходимость обеспечения 100% охвата организаций, осуществляющих образовательную деятельность по вышеуказанным образовательным программам (вне зависимости от ведомственной принадлежности), с учетом проведения независимой оценки не чаще чем один раз в год и не реже чем один раз в три года в отношении одной и той же организации);</w:t>
      </w:r>
    </w:p>
    <w:p w:rsidR="001F0494" w:rsidRDefault="00220529">
      <w:pPr>
        <w:pStyle w:val="ConsPlusNormal"/>
        <w:spacing w:before="200"/>
        <w:ind w:firstLine="540"/>
        <w:jc w:val="both"/>
      </w:pPr>
      <w:r>
        <w:t>- формирует предложения для разработки технического задания для организации-оператора, принимает участие в рассмотрении проектов документации о закупках работ, услуг, а также проектов государственных, муниципальных контрактов, заключаемых с организацией оператором.</w:t>
      </w:r>
    </w:p>
    <w:p w:rsidR="001F0494" w:rsidRDefault="00220529">
      <w:pPr>
        <w:pStyle w:val="ConsPlusNormal"/>
        <w:spacing w:before="200"/>
        <w:ind w:firstLine="540"/>
        <w:jc w:val="both"/>
      </w:pPr>
      <w:r>
        <w:t>3. Организация-оператор:</w:t>
      </w:r>
    </w:p>
    <w:p w:rsidR="001F0494" w:rsidRDefault="00220529">
      <w:pPr>
        <w:pStyle w:val="ConsPlusNormal"/>
        <w:spacing w:before="200"/>
        <w:ind w:firstLine="540"/>
        <w:jc w:val="both"/>
      </w:pPr>
      <w:r>
        <w:t>- разрабатывает (актуализирует) инструкции для специалистов по проведению НОКО;</w:t>
      </w:r>
    </w:p>
    <w:p w:rsidR="001F0494" w:rsidRDefault="00220529">
      <w:pPr>
        <w:pStyle w:val="ConsPlusNormal"/>
        <w:spacing w:before="200"/>
        <w:ind w:firstLine="540"/>
        <w:jc w:val="both"/>
      </w:pPr>
      <w:r>
        <w:t>- разрабатывает (при необходимости) соответствующее программное обеспечение для сбора и обобщения информации по показателям НОКО.</w:t>
      </w:r>
    </w:p>
    <w:p w:rsidR="001F0494" w:rsidRDefault="00220529">
      <w:pPr>
        <w:pStyle w:val="ConsPlusNormal"/>
        <w:spacing w:before="200"/>
        <w:ind w:firstLine="540"/>
        <w:jc w:val="both"/>
      </w:pPr>
      <w:r>
        <w:t>4. 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F0494" w:rsidRDefault="00220529">
      <w:pPr>
        <w:pStyle w:val="ConsPlusNormal"/>
        <w:spacing w:before="200"/>
        <w:ind w:firstLine="540"/>
        <w:jc w:val="both"/>
      </w:pPr>
      <w:r>
        <w:t>- обеспечивают информирование учредителей образовательных организаций о сроках проведения НОКО, организации-операторе и условиях проведения НОКО.</w:t>
      </w:r>
    </w:p>
    <w:p w:rsidR="001F0494" w:rsidRDefault="00220529">
      <w:pPr>
        <w:pStyle w:val="ConsPlusNormal"/>
        <w:spacing w:before="200"/>
        <w:ind w:firstLine="540"/>
        <w:jc w:val="both"/>
      </w:pPr>
      <w:r>
        <w:t>5. Учредители образовательных организаций, в отношении которых проводится НОКО:</w:t>
      </w:r>
    </w:p>
    <w:p w:rsidR="001F0494" w:rsidRDefault="00220529">
      <w:pPr>
        <w:pStyle w:val="ConsPlusNormal"/>
        <w:spacing w:before="200"/>
        <w:ind w:firstLine="540"/>
        <w:jc w:val="both"/>
      </w:pPr>
      <w:r>
        <w:t>- информируют образовательные организации о сроках проведения НОКО, организации-операторе и условиях проведения НОКО;</w:t>
      </w:r>
    </w:p>
    <w:p w:rsidR="001F0494" w:rsidRDefault="00220529">
      <w:pPr>
        <w:pStyle w:val="ConsPlusNormal"/>
        <w:spacing w:before="200"/>
        <w:ind w:firstLine="540"/>
        <w:jc w:val="both"/>
      </w:pPr>
      <w:r>
        <w:t>- предоставляют информацию об общей численности получателей услуг в образовательных организациях, в отношении которых проводится НОКО.</w:t>
      </w:r>
    </w:p>
    <w:p w:rsidR="001F0494" w:rsidRDefault="00220529">
      <w:pPr>
        <w:pStyle w:val="ConsPlusNormal"/>
        <w:spacing w:before="200"/>
        <w:ind w:firstLine="540"/>
        <w:jc w:val="both"/>
      </w:pPr>
      <w:r>
        <w:t>6. Образовательные организации, в отношении которых проводится НОКО:</w:t>
      </w:r>
    </w:p>
    <w:p w:rsidR="001F0494" w:rsidRDefault="00220529">
      <w:pPr>
        <w:pStyle w:val="ConsPlusNormal"/>
        <w:spacing w:before="200"/>
        <w:ind w:firstLine="540"/>
        <w:jc w:val="both"/>
      </w:pPr>
      <w:r>
        <w:t>- обеспечивают информирование получателей образовательных услуг об условиях проведения анкетирования (опроса).</w:t>
      </w:r>
    </w:p>
    <w:p w:rsidR="001F0494" w:rsidRDefault="00220529">
      <w:pPr>
        <w:pStyle w:val="ConsPlusNormal"/>
        <w:spacing w:before="200"/>
        <w:ind w:firstLine="540"/>
        <w:jc w:val="both"/>
      </w:pPr>
      <w:r>
        <w:t>7. Организация оператор:</w:t>
      </w:r>
    </w:p>
    <w:p w:rsidR="001F0494" w:rsidRDefault="00220529">
      <w:pPr>
        <w:pStyle w:val="ConsPlusNormal"/>
        <w:spacing w:before="200"/>
        <w:ind w:firstLine="540"/>
        <w:jc w:val="both"/>
      </w:pPr>
      <w:r>
        <w:t>- обеспечивает выезд специалистов для сбора и обобщения информации о качестве условий осуществления образовательной деятельности в образовательные организации, заполнение форм по результатам выезда;</w:t>
      </w:r>
    </w:p>
    <w:p w:rsidR="001F0494" w:rsidRDefault="00220529">
      <w:pPr>
        <w:pStyle w:val="ConsPlusNormal"/>
        <w:spacing w:before="200"/>
        <w:ind w:firstLine="540"/>
        <w:jc w:val="both"/>
      </w:pPr>
      <w:r>
        <w:t>- обеспечивает проведение работ по анализу официальных сайтов организаций, осуществляющих образовательную деятельность, заполнение форм по результатам анализа;</w:t>
      </w:r>
    </w:p>
    <w:p w:rsidR="001F0494" w:rsidRDefault="00220529">
      <w:pPr>
        <w:pStyle w:val="ConsPlusNormal"/>
        <w:spacing w:before="200"/>
        <w:ind w:firstLine="540"/>
        <w:jc w:val="both"/>
      </w:pPr>
      <w:r>
        <w:lastRenderedPageBreak/>
        <w:t>- обеспечивает проведение анкетирования (опроса) получателей образовательных услуг о качестве условий осуществления образовательной деятельности (с помощью анкеты, размещенной на специализированном сайте, а также в форме интервьюирования и телефонного опроса получателей услуг);</w:t>
      </w:r>
    </w:p>
    <w:p w:rsidR="001F0494" w:rsidRDefault="00220529">
      <w:pPr>
        <w:pStyle w:val="ConsPlusNormal"/>
        <w:spacing w:before="200"/>
        <w:ind w:firstLine="540"/>
        <w:jc w:val="both"/>
      </w:pPr>
      <w:r>
        <w:t>- обеспечивает обработку форм, заполненных по результатам анализа официальных сайтов организаций, осуществляющих образовательную деятельность, по результатам выезда в образовательные организации, и обработку анкет по результатам опроса получателей образовательных услуг о качестве условий осуществления образовательной деятельности;</w:t>
      </w:r>
    </w:p>
    <w:p w:rsidR="001F0494" w:rsidRDefault="00220529">
      <w:pPr>
        <w:pStyle w:val="ConsPlusNormal"/>
        <w:spacing w:before="200"/>
        <w:ind w:firstLine="540"/>
        <w:jc w:val="both"/>
      </w:pPr>
      <w:r>
        <w:t>- обеспечивает обработку данных по показателям НОКО (на основе заполненных форм и анкет по всем образовательным организациям, в отношении которых проводится оценка);</w:t>
      </w:r>
    </w:p>
    <w:p w:rsidR="001F0494" w:rsidRDefault="00220529">
      <w:pPr>
        <w:pStyle w:val="ConsPlusNormal"/>
        <w:spacing w:before="200"/>
        <w:ind w:firstLine="540"/>
        <w:jc w:val="both"/>
      </w:pPr>
      <w:r>
        <w:t>- обеспечивает расчет показателей в соответствии с Единым порядком расчета для всех образовательных организаций, в отношении которых проводится оценка;</w:t>
      </w:r>
    </w:p>
    <w:p w:rsidR="001F0494" w:rsidRDefault="00220529">
      <w:pPr>
        <w:pStyle w:val="ConsPlusNormal"/>
        <w:spacing w:before="200"/>
        <w:ind w:firstLine="540"/>
        <w:jc w:val="both"/>
      </w:pPr>
      <w:r>
        <w:t>8. Общественный совет НОКО:</w:t>
      </w:r>
    </w:p>
    <w:p w:rsidR="001F0494" w:rsidRDefault="00220529">
      <w:pPr>
        <w:pStyle w:val="ConsPlusNormal"/>
        <w:spacing w:before="200"/>
        <w:ind w:firstLine="540"/>
        <w:jc w:val="both"/>
      </w:pPr>
      <w:r>
        <w:t>- проводит НОКО с учетом информации, представленной организацией-оператором;</w:t>
      </w:r>
    </w:p>
    <w:p w:rsidR="001F0494" w:rsidRDefault="00220529">
      <w:pPr>
        <w:pStyle w:val="ConsPlusNormal"/>
        <w:spacing w:before="200"/>
        <w:ind w:firstLine="540"/>
        <w:jc w:val="both"/>
      </w:pPr>
      <w:r>
        <w:t>- представляет в 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НОКО, а также предложения об улучшении деятельности образовательных организаций, в отношении которых проводится оценка.</w:t>
      </w:r>
    </w:p>
    <w:p w:rsidR="001F0494" w:rsidRDefault="00220529">
      <w:pPr>
        <w:pStyle w:val="ConsPlusNormal"/>
        <w:spacing w:before="200"/>
        <w:ind w:firstLine="540"/>
        <w:jc w:val="both"/>
      </w:pPr>
      <w:r>
        <w:t>9. 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F0494" w:rsidRDefault="00220529">
      <w:pPr>
        <w:pStyle w:val="ConsPlusNormal"/>
        <w:spacing w:before="200"/>
        <w:ind w:firstLine="540"/>
        <w:jc w:val="both"/>
      </w:pPr>
      <w:r>
        <w:t>- обеспечивают размещение информации о результатах НОКО на официальном сайте в сети "Интернет" www.bus.gov.ru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еще и на своих официальных сайтах);</w:t>
      </w:r>
    </w:p>
    <w:p w:rsidR="001F0494" w:rsidRDefault="00220529">
      <w:pPr>
        <w:pStyle w:val="ConsPlusNormal"/>
        <w:spacing w:before="200"/>
        <w:ind w:firstLine="540"/>
        <w:jc w:val="both"/>
      </w:pPr>
      <w:r>
        <w:t>- рассматривают и учитывают в своей управленческой деятельности результаты НОКО, рекомендации по совершенствованию системы образования, предоставленные Общественным советом НОКО по результатам проведения НОКО;</w:t>
      </w:r>
    </w:p>
    <w:p w:rsidR="001F0494" w:rsidRDefault="00220529">
      <w:pPr>
        <w:pStyle w:val="ConsPlusNormal"/>
        <w:spacing w:before="200"/>
        <w:ind w:firstLine="540"/>
        <w:jc w:val="both"/>
      </w:pPr>
      <w:r>
        <w:t>-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1F0494" w:rsidRDefault="00220529">
      <w:pPr>
        <w:pStyle w:val="ConsPlusNormal"/>
        <w:spacing w:before="200"/>
        <w:ind w:firstLine="540"/>
        <w:jc w:val="both"/>
      </w:pPr>
      <w:r>
        <w:t>10. Образовательные организации, в отношении которых проводится НОКО:</w:t>
      </w:r>
    </w:p>
    <w:p w:rsidR="001F0494" w:rsidRDefault="00220529">
      <w:pPr>
        <w:pStyle w:val="ConsPlusNormal"/>
        <w:spacing w:before="200"/>
        <w:ind w:firstLine="540"/>
        <w:jc w:val="both"/>
      </w:pPr>
      <w:r>
        <w:t>- разрабатывают план мероприятий по устранению выявленных недостатков;</w:t>
      </w:r>
    </w:p>
    <w:p w:rsidR="001F0494" w:rsidRDefault="00220529">
      <w:pPr>
        <w:pStyle w:val="ConsPlusNormal"/>
        <w:spacing w:before="200"/>
        <w:ind w:firstLine="540"/>
        <w:jc w:val="both"/>
      </w:pPr>
      <w:r>
        <w:t>- используют результаты НОКО для повышения эффективности своей деятельности.</w:t>
      </w:r>
    </w:p>
    <w:p w:rsidR="001F0494" w:rsidRDefault="00220529">
      <w:pPr>
        <w:pStyle w:val="ConsPlusNormal"/>
        <w:spacing w:before="200"/>
        <w:ind w:firstLine="540"/>
        <w:jc w:val="both"/>
      </w:pPr>
      <w:r>
        <w:t>11. Минпросвещения России,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 Общественные советы НОКО:</w:t>
      </w:r>
    </w:p>
    <w:p w:rsidR="001F0494" w:rsidRDefault="00220529">
      <w:pPr>
        <w:pStyle w:val="ConsPlusNormal"/>
        <w:spacing w:before="200"/>
        <w:ind w:firstLine="540"/>
        <w:jc w:val="both"/>
      </w:pPr>
      <w:r>
        <w:t>- обеспечивают контроль выполнения планов мероприятий по устранению выявленных недостатков, разработанных образовательными организациями по результатам НОКО.</w:t>
      </w:r>
    </w:p>
    <w:p w:rsidR="001F0494" w:rsidRDefault="001F0494">
      <w:pPr>
        <w:pStyle w:val="ConsPlusNormal"/>
        <w:ind w:firstLine="540"/>
        <w:jc w:val="both"/>
      </w:pPr>
    </w:p>
    <w:p w:rsidR="001F0494" w:rsidRDefault="00220529">
      <w:pPr>
        <w:pStyle w:val="ConsPlusTitle"/>
        <w:jc w:val="center"/>
        <w:outlineLvl w:val="1"/>
      </w:pPr>
      <w:r>
        <w:t>6. РЕКОМЕНДАЦИИ ПО РАСЧЕТУ ОТДЕЛЬНЫХ ПОКАЗАТЕЛЕЙ НОКО</w:t>
      </w:r>
    </w:p>
    <w:p w:rsidR="001F0494" w:rsidRDefault="001F0494">
      <w:pPr>
        <w:pStyle w:val="ConsPlusNormal"/>
        <w:ind w:firstLine="540"/>
        <w:jc w:val="both"/>
      </w:pPr>
    </w:p>
    <w:p w:rsidR="001F0494" w:rsidRDefault="00220529">
      <w:pPr>
        <w:pStyle w:val="ConsPlusNormal"/>
        <w:ind w:firstLine="540"/>
        <w:jc w:val="both"/>
      </w:pPr>
      <w:r>
        <w:t xml:space="preserve">В качестве показателей 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используется система показателей, утвержденная </w:t>
      </w:r>
      <w:hyperlink r:id="rId43"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Pr>
            <w:color w:val="0000FF"/>
          </w:rPr>
          <w:t>приказом</w:t>
        </w:r>
      </w:hyperlink>
      <w:r>
        <w:t xml:space="preserve"> Министерства просвещения Российской Федерации от 13 марта 2019 г. N 114.</w:t>
      </w:r>
    </w:p>
    <w:p w:rsidR="001F0494" w:rsidRDefault="00220529">
      <w:pPr>
        <w:pStyle w:val="ConsPlusNormal"/>
        <w:spacing w:before="200"/>
        <w:ind w:firstLine="540"/>
        <w:jc w:val="both"/>
      </w:pPr>
      <w:r>
        <w:t xml:space="preserve">Алгоритмы расчета критериев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соответствуют Единому </w:t>
      </w:r>
      <w:hyperlink r:id="rId44"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 w:history="1">
        <w:r>
          <w:rPr>
            <w:color w:val="0000FF"/>
          </w:rPr>
          <w:t>порядку</w:t>
        </w:r>
      </w:hyperlink>
      <w:r>
        <w:t xml:space="preserve"> расчета показателей (утв. приказом Минтруда России от 31 мая 2018 г. N 344н), за исключением следующих особенностей расчета.</w:t>
      </w:r>
    </w:p>
    <w:p w:rsidR="001F0494" w:rsidRDefault="00220529">
      <w:pPr>
        <w:pStyle w:val="ConsPlusNormal"/>
        <w:spacing w:before="200"/>
        <w:ind w:firstLine="540"/>
        <w:jc w:val="both"/>
      </w:pPr>
      <w:r>
        <w:t>"Методические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размещены на официальном сайте Минтруда России в информационно-телекоммуникационной сети "Интернет" (rosmintrud.ru/ministry/programms/nsok/files), информация о размещении указанных материалов направлена в Высшие органы исполнительной власти субъектов Российской Федерации письмом Минтруда России от 18 февраля 2019 г. N 11-3/10/В-1198, а также письмом Минпросвещения России от 06.09.2019 N 02-797.</w:t>
      </w:r>
    </w:p>
    <w:p w:rsidR="001F0494" w:rsidRDefault="00220529">
      <w:pPr>
        <w:pStyle w:val="ConsPlusNormal"/>
        <w:spacing w:before="200"/>
        <w:ind w:firstLine="540"/>
        <w:jc w:val="both"/>
      </w:pPr>
      <w:r>
        <w:t>1) Показатель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rsidR="001F0494" w:rsidRDefault="00220529">
      <w:pPr>
        <w:pStyle w:val="ConsPlusNormal"/>
        <w:spacing w:before="200"/>
        <w:ind w:firstLine="540"/>
        <w:jc w:val="both"/>
      </w:pPr>
      <w:r>
        <w:t xml:space="preserve">Перечень информации об образовательной организации, которая в соответствии с </w:t>
      </w:r>
      <w:hyperlink r:id="rId45" w:tooltip="Постановление Правительства РФ от 10.07.2013 N 582 (ред. от 21.03.2019)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 w:history="1">
        <w:r>
          <w:rPr>
            <w:color w:val="0000FF"/>
          </w:rPr>
          <w:t>Постановлением</w:t>
        </w:r>
      </w:hyperlink>
      <w:r>
        <w:t xml:space="preserve"> Правительства Российской Федерации от 10 июля 2013 г. N 582 должна быть представлена на сайте, а также алгоритмы определения фактического объема информации на сайте и информационном стенде организаций в зависимости от реализуемых программ представлены в </w:t>
      </w:r>
      <w:hyperlink w:anchor="Par194" w:tooltip="Таблица 2 - Сведения для расчета показателя &quo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w:history="1">
        <w:r>
          <w:rPr>
            <w:color w:val="0000FF"/>
          </w:rPr>
          <w:t>таблицах 2</w:t>
        </w:r>
      </w:hyperlink>
      <w:r>
        <w:t xml:space="preserve"> и </w:t>
      </w:r>
      <w:hyperlink w:anchor="Par595" w:tooltip="Таблица 3 - Сведения для расчета показателя &quo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 w:history="1">
        <w:r>
          <w:rPr>
            <w:color w:val="0000FF"/>
          </w:rPr>
          <w:t>3</w:t>
        </w:r>
      </w:hyperlink>
      <w:r>
        <w:t xml:space="preserve"> соответственно.</w:t>
      </w:r>
    </w:p>
    <w:p w:rsidR="001F0494" w:rsidRDefault="00220529">
      <w:pPr>
        <w:pStyle w:val="ConsPlusNormal"/>
        <w:spacing w:before="200"/>
        <w:ind w:firstLine="540"/>
        <w:jc w:val="both"/>
      </w:pPr>
      <w:r>
        <w:t xml:space="preserve">Алгоритм определения фактического объема информации предполагает использование следующей шкалы (по той информации, где это применимо, см. </w:t>
      </w:r>
      <w:hyperlink w:anchor="Par194" w:tooltip="Таблица 2 - Сведения для расчета показателя &quo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w:history="1">
        <w:r>
          <w:rPr>
            <w:color w:val="0000FF"/>
          </w:rPr>
          <w:t>таблицы 2</w:t>
        </w:r>
      </w:hyperlink>
      <w:r>
        <w:t xml:space="preserve"> и </w:t>
      </w:r>
      <w:hyperlink w:anchor="Par595" w:tooltip="Таблица 3 - Сведения для расчета показателя &quo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 w:history="1">
        <w:r>
          <w:rPr>
            <w:color w:val="0000FF"/>
          </w:rPr>
          <w:t>3</w:t>
        </w:r>
      </w:hyperlink>
      <w:r>
        <w:t>):</w:t>
      </w:r>
    </w:p>
    <w:p w:rsidR="001F0494" w:rsidRDefault="00220529">
      <w:pPr>
        <w:pStyle w:val="ConsPlusNormal"/>
        <w:spacing w:before="200"/>
        <w:ind w:firstLine="540"/>
        <w:jc w:val="both"/>
      </w:pPr>
      <w:r>
        <w:t>1 - информация представлена в полном объеме (например, представлен документ с копиями всех приложений),</w:t>
      </w:r>
    </w:p>
    <w:p w:rsidR="001F0494" w:rsidRDefault="00220529">
      <w:pPr>
        <w:pStyle w:val="ConsPlusNormal"/>
        <w:spacing w:before="200"/>
        <w:ind w:firstLine="540"/>
        <w:jc w:val="both"/>
      </w:pPr>
      <w:r>
        <w:t>0,5 - информация представлена частично (например, представлен основной документ без копий приложений, или представлены не все необходимые документы/информация);</w:t>
      </w:r>
    </w:p>
    <w:p w:rsidR="001F0494" w:rsidRDefault="00220529">
      <w:pPr>
        <w:pStyle w:val="ConsPlusNormal"/>
        <w:spacing w:before="200"/>
        <w:ind w:firstLine="540"/>
        <w:jc w:val="both"/>
      </w:pPr>
      <w:r>
        <w:t>0 - информация отсутствует (документ(ы) не представлен(ы)).</w:t>
      </w:r>
    </w:p>
    <w:p w:rsidR="001F0494" w:rsidRDefault="00220529">
      <w:pPr>
        <w:pStyle w:val="ConsPlusNormal"/>
        <w:spacing w:before="200"/>
        <w:ind w:firstLine="540"/>
        <w:jc w:val="both"/>
      </w:pPr>
      <w:r>
        <w:t>2)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w:t>
      </w:r>
      <w:r>
        <w:rPr>
          <w:vertAlign w:val="superscript"/>
        </w:rPr>
        <w:t>2</w:t>
      </w:r>
      <w:r>
        <w:t>) проводится по формуле:</w:t>
      </w:r>
    </w:p>
    <w:p w:rsidR="001F0494" w:rsidRDefault="001F0494">
      <w:pPr>
        <w:pStyle w:val="ConsPlusNormal"/>
        <w:ind w:firstLine="540"/>
        <w:jc w:val="both"/>
      </w:pPr>
    </w:p>
    <w:p w:rsidR="001F0494" w:rsidRDefault="00EA58B3">
      <w:pPr>
        <w:pStyle w:val="ConsPlusNormal"/>
        <w:jc w:val="center"/>
      </w:pPr>
      <w:r>
        <w:rPr>
          <w:noProof/>
          <w:position w:val="-12"/>
        </w:rPr>
        <w:drawing>
          <wp:inline distT="0" distB="0" distL="0" distR="0">
            <wp:extent cx="20955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85750"/>
                    </a:xfrm>
                    <a:prstGeom prst="rect">
                      <a:avLst/>
                    </a:prstGeom>
                    <a:noFill/>
                    <a:ln>
                      <a:noFill/>
                    </a:ln>
                  </pic:spPr>
                </pic:pic>
              </a:graphicData>
            </a:graphic>
          </wp:inline>
        </w:drawing>
      </w:r>
      <w:r w:rsidR="00220529">
        <w:t>,</w:t>
      </w:r>
    </w:p>
    <w:p w:rsidR="001F0494" w:rsidRDefault="001F0494">
      <w:pPr>
        <w:pStyle w:val="ConsPlusNormal"/>
        <w:ind w:firstLine="540"/>
        <w:jc w:val="both"/>
      </w:pPr>
    </w:p>
    <w:p w:rsidR="001F0494" w:rsidRDefault="00220529">
      <w:pPr>
        <w:pStyle w:val="ConsPlusNormal"/>
        <w:jc w:val="both"/>
      </w:pPr>
      <w:r>
        <w:t>где</w:t>
      </w:r>
    </w:p>
    <w:p w:rsidR="001F0494" w:rsidRDefault="00220529">
      <w:pPr>
        <w:pStyle w:val="ConsPlusNormal"/>
        <w:spacing w:before="200"/>
        <w:ind w:firstLine="540"/>
        <w:jc w:val="both"/>
      </w:pPr>
      <w:r>
        <w:t>П</w:t>
      </w:r>
      <w:r>
        <w:rPr>
          <w:vertAlign w:val="subscript"/>
        </w:rPr>
        <w:t>комф.усл</w:t>
      </w:r>
      <w:r>
        <w:t xml:space="preserve"> - значение показателя "Обеспечение в организации комфортных условий, в которых осуществляется образовательная деятельность";</w:t>
      </w:r>
    </w:p>
    <w:p w:rsidR="001F0494" w:rsidRDefault="00EA58B3">
      <w:pPr>
        <w:pStyle w:val="ConsPlusNormal"/>
        <w:spacing w:before="200"/>
        <w:ind w:firstLine="540"/>
        <w:jc w:val="both"/>
      </w:pPr>
      <w:r>
        <w:rPr>
          <w:noProof/>
          <w:position w:val="-9"/>
        </w:rPr>
        <w:drawing>
          <wp:inline distT="0" distB="0" distL="0" distR="0">
            <wp:extent cx="3619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247650"/>
                    </a:xfrm>
                    <a:prstGeom prst="rect">
                      <a:avLst/>
                    </a:prstGeom>
                    <a:noFill/>
                    <a:ln>
                      <a:noFill/>
                    </a:ln>
                  </pic:spPr>
                </pic:pic>
              </a:graphicData>
            </a:graphic>
          </wp:inline>
        </w:drawing>
      </w:r>
      <w:r w:rsidR="00220529">
        <w:t xml:space="preserve"> - значение показателя "Доля получателей образовательных услуг, удовлетворенных комфортностью условий, в которых осуществляется образовательная деятельность".</w:t>
      </w:r>
    </w:p>
    <w:p w:rsidR="001F0494" w:rsidRDefault="001F0494">
      <w:pPr>
        <w:pStyle w:val="ConsPlusNormal"/>
        <w:ind w:firstLine="540"/>
        <w:jc w:val="both"/>
      </w:pPr>
    </w:p>
    <w:p w:rsidR="001F0494" w:rsidRDefault="00220529">
      <w:pPr>
        <w:pStyle w:val="ConsPlusTitle"/>
        <w:jc w:val="both"/>
        <w:outlineLvl w:val="2"/>
      </w:pPr>
      <w:bookmarkStart w:id="1" w:name="Par194"/>
      <w:bookmarkEnd w:id="1"/>
      <w:r>
        <w:t>Таблица 2 -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p w:rsidR="001F0494" w:rsidRDefault="001F0494">
      <w:pPr>
        <w:pStyle w:val="ConsPlusNormal"/>
        <w:ind w:firstLine="540"/>
        <w:jc w:val="both"/>
      </w:pPr>
    </w:p>
    <w:p w:rsidR="001F0494" w:rsidRDefault="001F0494">
      <w:pPr>
        <w:pStyle w:val="ConsPlusNormal"/>
        <w:ind w:firstLine="540"/>
        <w:jc w:val="both"/>
        <w:sectPr w:rsidR="001F0494">
          <w:headerReference w:type="default" r:id="rId48"/>
          <w:footerReference w:type="default" r:id="rId4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3855"/>
        <w:gridCol w:w="624"/>
        <w:gridCol w:w="624"/>
        <w:gridCol w:w="624"/>
        <w:gridCol w:w="624"/>
        <w:gridCol w:w="3458"/>
      </w:tblGrid>
      <w:tr w:rsidR="001F0494">
        <w:tc>
          <w:tcPr>
            <w:tcW w:w="454"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N</w:t>
            </w:r>
          </w:p>
        </w:tc>
        <w:tc>
          <w:tcPr>
            <w:tcW w:w="3855"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bookmarkStart w:id="2" w:name="Par197"/>
            <w:bookmarkEnd w:id="2"/>
            <w:r>
              <w:t xml:space="preserve">Наименование информации об образовательной организации в соответствии с </w:t>
            </w:r>
            <w:hyperlink r:id="rId50" w:tooltip="Постановление Правительства РФ от 10.07.2013 N 582 (ред. от 21.03.2019)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 w:history="1">
              <w:r>
                <w:rPr>
                  <w:color w:val="0000FF"/>
                </w:rPr>
                <w:t>Постановление</w:t>
              </w:r>
            </w:hyperlink>
            <w:r>
              <w:t xml:space="preserve"> Правительства Российской Федерации от 10 июля 2013 г. N 582</w:t>
            </w:r>
          </w:p>
        </w:tc>
        <w:tc>
          <w:tcPr>
            <w:tcW w:w="2496" w:type="dxa"/>
            <w:gridSpan w:val="4"/>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Необходимость размещения информации</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Алгоритм определения фактического объема информации на сайте</w:t>
            </w:r>
          </w:p>
        </w:tc>
      </w:tr>
      <w:tr w:rsidR="001F0494">
        <w:tc>
          <w:tcPr>
            <w:tcW w:w="454"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ind w:firstLine="540"/>
              <w:jc w:val="both"/>
            </w:pPr>
          </w:p>
        </w:tc>
        <w:tc>
          <w:tcPr>
            <w:tcW w:w="3855"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ind w:firstLine="540"/>
              <w:jc w:val="both"/>
            </w:pP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ДО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ОО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СПО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ДОД</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 Основные сведения</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дате создания образовательной организации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учредителе, учредителях образовательной организации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месте нахождения образовательной организации и ее филиалов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режиме, графике работы</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5.</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контактных телефонах и об адресах электронной почты</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(указаны контактный(е) телефон(ы) и адрес(а) электронной почты),</w:t>
            </w:r>
          </w:p>
          <w:p w:rsidR="001F0494" w:rsidRDefault="00220529">
            <w:pPr>
              <w:pStyle w:val="ConsPlusNormal"/>
              <w:jc w:val="both"/>
            </w:pPr>
            <w:r>
              <w:t>0,5 - информация представлена частично (указаны контактный(е) телефон(ы) или адрес(а) электронной почты);</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II. Структура и органы управления образовательной организацией</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6.</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w:t>
            </w:r>
          </w:p>
          <w:p w:rsidR="001F0494" w:rsidRDefault="00220529">
            <w:pPr>
              <w:pStyle w:val="ConsPlusNormal"/>
              <w:jc w:val="both"/>
            </w:pPr>
            <w:r>
              <w:t xml:space="preserve">0,5 - информация представлена частично (отсутствует информация хотя бы об одном структурном подразделении или требуемая в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Pr>
                  <w:color w:val="0000FF"/>
                </w:rPr>
                <w:t>столбце 2</w:t>
              </w:r>
            </w:hyperlink>
            <w:r>
              <w:t xml:space="preserve"> информация представлена не в полном объеме);</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7.</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Сведения о положениях о структурных подразделениях (об органах управления) с приложением копий указанных положений (при их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(с приложением копий),</w:t>
            </w:r>
          </w:p>
          <w:p w:rsidR="001F0494" w:rsidRDefault="00220529">
            <w:pPr>
              <w:pStyle w:val="ConsPlusNormal"/>
              <w:jc w:val="both"/>
            </w:pPr>
            <w:r>
              <w:t>0,5 - представлены только сведения о положениях о структурных подразделениях (об органах управления);</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III. Документы (в виде копий)</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8.</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Устав образовательной организации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9.</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Лицензии на осуществление образовательной деятельности (с приложениями)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(с приложениями к лицензии),</w:t>
            </w:r>
          </w:p>
          <w:p w:rsidR="001F0494" w:rsidRDefault="00220529">
            <w:pPr>
              <w:pStyle w:val="ConsPlusNormal"/>
              <w:jc w:val="both"/>
            </w:pPr>
            <w:r>
              <w:t>0,5 - представлена лицензии на осуществление образовательной деятельности (без приложений);</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10.</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Свидетельства о государственной аккредитации (с приложениями)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(с приложениями к свидетельству),</w:t>
            </w:r>
          </w:p>
          <w:p w:rsidR="001F0494" w:rsidRDefault="00220529">
            <w:pPr>
              <w:pStyle w:val="ConsPlusNormal"/>
              <w:jc w:val="both"/>
            </w:pPr>
            <w:r>
              <w:t>0,5 - представлено свидетельство на осуществление образовательной деятельности (без приложений);</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11.</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12.</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(все указанные локальные акты),</w:t>
            </w:r>
          </w:p>
          <w:p w:rsidR="001F0494" w:rsidRDefault="00220529">
            <w:pPr>
              <w:pStyle w:val="ConsPlusNormal"/>
              <w:jc w:val="both"/>
            </w:pPr>
            <w:r>
              <w:t xml:space="preserve">0,5 - информация представлена частично (отсутствует хотя бы один из актов, указанных в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Pr>
                  <w:color w:val="0000FF"/>
                </w:rPr>
                <w:t>столбце 2</w:t>
              </w:r>
            </w:hyperlink>
            <w:r>
              <w:t>);</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13.</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Отчет о результатах самообследования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14.</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w:t>
            </w:r>
          </w:p>
          <w:p w:rsidR="001F0494" w:rsidRDefault="00220529">
            <w:pPr>
              <w:pStyle w:val="ConsPlusNormal"/>
              <w:jc w:val="both"/>
            </w:pPr>
            <w: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15.</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16.</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w:t>
            </w:r>
          </w:p>
          <w:p w:rsidR="001F0494" w:rsidRDefault="00220529">
            <w:pPr>
              <w:pStyle w:val="ConsPlusNormal"/>
              <w:jc w:val="both"/>
            </w:pPr>
            <w: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IV. Образование</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17.</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реализуемых уровнях образования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18.</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формах обучения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19.</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нормативных сроках обучения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20.</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сроке действия государственной аккредитации образовательных программ (при наличии государственной аккредитации)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21.</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описании образовательных программ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(с приложением всех копий),</w:t>
            </w:r>
          </w:p>
          <w:p w:rsidR="001F0494" w:rsidRDefault="00220529">
            <w:pPr>
              <w:pStyle w:val="ConsPlusNormal"/>
              <w:jc w:val="both"/>
            </w:pPr>
            <w:r>
              <w:t>0,5 - представлена информация без копий, или не по всем программам;</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22.</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учебных планах реализуемых образовательных программ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23.</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24.</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календарных учебных графиках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25.</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методических и иных документах, разработанных образовательной организацией для обеспечения образовательного процесса</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26.</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27.</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28.</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29.</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4"/>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30.</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Уровень образования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31.</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Код и наименование профессии, специальности, направления подготовки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32.</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33.</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по всем профессиям, специальностям среднего профессионального образования,</w:t>
            </w:r>
          </w:p>
          <w:p w:rsidR="001F0494" w:rsidRDefault="00220529">
            <w:pPr>
              <w:pStyle w:val="ConsPlusNormal"/>
              <w:jc w:val="both"/>
            </w:pPr>
            <w:r>
              <w:t>0,5 - информация представлена не по всем профессиям, специальностям среднего профессионального образования;</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V. Образовательные стандарты</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34.</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1F0494" w:rsidRDefault="00220529">
            <w:pPr>
              <w:pStyle w:val="ConsPlusNormal"/>
              <w:jc w:val="both"/>
            </w:pPr>
            <w:r>
              <w:t>0,5 - представлена информация без приложений;</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VI. Руководство. Педагогический состав</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35.</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(по всем сотрудникам);</w:t>
            </w:r>
          </w:p>
          <w:p w:rsidR="001F0494" w:rsidRDefault="00220529">
            <w:pPr>
              <w:pStyle w:val="ConsPlusNormal"/>
              <w:jc w:val="both"/>
            </w:pPr>
            <w:r>
              <w:t xml:space="preserve">0,5 - информация представлена частично (не по всем сотрудникам или не в полном объеме в соответствии с требованиями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Pr>
                  <w:color w:val="0000FF"/>
                </w:rPr>
                <w:t>столбца 2</w:t>
              </w:r>
            </w:hyperlink>
            <w:r>
              <w:t>);</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36.</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VII. Материально-техническое обеспечении образовательной деятельности</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37.</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w:t>
            </w:r>
          </w:p>
          <w:p w:rsidR="001F0494" w:rsidRDefault="00220529">
            <w:pPr>
              <w:pStyle w:val="ConsPlusNormal"/>
              <w:jc w:val="both"/>
            </w:pPr>
            <w:r>
              <w:t xml:space="preserve">0,5 - информация представлена частично (не в полном объеме в соответствии с требованиями </w:t>
            </w:r>
            <w:hyperlink w:anchor="Par197"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Pr>
                  <w:color w:val="0000FF"/>
                </w:rPr>
                <w:t>столбца 2</w:t>
              </w:r>
            </w:hyperlink>
            <w:r>
              <w:t>);</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38.</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обеспечении доступа в здания образовательной организации инвалидов и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39.</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условиях питания обучающихся, в том числе инвалидов и лиц с ограниченными возможностями здоровья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40.</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условиях охраны здоровья обучающихся, в том числе инвалидов и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41.</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42.</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43.</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VIII. Стипендии и иные виды материальной поддержки</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44.</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наличии и условиях предоставления обучающимся стипендий, мер социальной поддержки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45.</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46.</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трудоустройстве выпускников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IX. Платные образовательные услуги</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47.</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наличии и порядке оказания платных образовательных услуг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X. Финансово-хозяйственная деятельность</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48.</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49.</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поступлении финансовых и материальных средств и об их расходовании по итогам финансового года</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XI. Вакантные места для приема (перевода)</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50.</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по всем образовательным программам;</w:t>
            </w:r>
          </w:p>
          <w:p w:rsidR="001F0494" w:rsidRDefault="00220529">
            <w:pPr>
              <w:pStyle w:val="ConsPlusNormal"/>
              <w:jc w:val="both"/>
            </w:pPr>
            <w: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1F0494">
            <w:pPr>
              <w:pStyle w:val="ConsPlusNormal"/>
            </w:pP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ИТОГО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40*</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45*</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49*</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38*</w:t>
            </w:r>
          </w:p>
        </w:tc>
        <w:tc>
          <w:tcPr>
            <w:tcW w:w="3458" w:type="dxa"/>
            <w:tcBorders>
              <w:top w:val="single" w:sz="4" w:space="0" w:color="auto"/>
              <w:left w:val="single" w:sz="4" w:space="0" w:color="auto"/>
              <w:bottom w:val="single" w:sz="4" w:space="0" w:color="auto"/>
              <w:right w:val="single" w:sz="4" w:space="0" w:color="auto"/>
            </w:tcBorders>
          </w:tcPr>
          <w:p w:rsidR="001F0494" w:rsidRDefault="001F0494">
            <w:pPr>
              <w:pStyle w:val="ConsPlusNormal"/>
            </w:pPr>
          </w:p>
        </w:tc>
      </w:tr>
    </w:tbl>
    <w:p w:rsidR="001F0494" w:rsidRDefault="001F0494">
      <w:pPr>
        <w:pStyle w:val="ConsPlusNormal"/>
        <w:ind w:firstLine="540"/>
        <w:jc w:val="both"/>
      </w:pPr>
    </w:p>
    <w:p w:rsidR="001F0494" w:rsidRDefault="00220529">
      <w:pPr>
        <w:pStyle w:val="ConsPlusNormal"/>
        <w:ind w:firstLine="540"/>
        <w:jc w:val="both"/>
      </w:pPr>
      <w:r>
        <w:t>Примечание:</w:t>
      </w:r>
    </w:p>
    <w:p w:rsidR="001F0494" w:rsidRDefault="00220529">
      <w:pPr>
        <w:pStyle w:val="ConsPlusNormal"/>
        <w:spacing w:before="200"/>
        <w:ind w:firstLine="540"/>
        <w:jc w:val="both"/>
      </w:pPr>
      <w:r>
        <w:t>"+" - информация должна быть представлена;</w:t>
      </w:r>
    </w:p>
    <w:p w:rsidR="001F0494" w:rsidRDefault="00220529">
      <w:pPr>
        <w:pStyle w:val="ConsPlusNormal"/>
        <w:spacing w:before="200"/>
        <w:ind w:firstLine="540"/>
        <w:jc w:val="both"/>
      </w:pPr>
      <w:r>
        <w:t>"x" - не должна быть представлена;</w:t>
      </w:r>
    </w:p>
    <w:p w:rsidR="001F0494" w:rsidRDefault="00220529">
      <w:pPr>
        <w:pStyle w:val="ConsPlusNormal"/>
        <w:spacing w:before="200"/>
        <w:ind w:firstLine="540"/>
        <w:jc w:val="both"/>
      </w:pPr>
      <w:r>
        <w:t>"*" - информация должна быть представлена при наличии в образовательной организации.</w:t>
      </w:r>
    </w:p>
    <w:p w:rsidR="001F0494" w:rsidRDefault="001F0494">
      <w:pPr>
        <w:pStyle w:val="ConsPlusNormal"/>
        <w:ind w:firstLine="540"/>
        <w:jc w:val="both"/>
      </w:pPr>
    </w:p>
    <w:p w:rsidR="001F0494" w:rsidRDefault="00220529">
      <w:pPr>
        <w:pStyle w:val="ConsPlusTitle"/>
        <w:jc w:val="both"/>
        <w:outlineLvl w:val="2"/>
      </w:pPr>
      <w:bookmarkStart w:id="3" w:name="Par595"/>
      <w:bookmarkEnd w:id="3"/>
      <w:r>
        <w:t>Таблица 3 -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p>
    <w:p w:rsidR="001F0494" w:rsidRDefault="001F049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4"/>
        <w:gridCol w:w="3855"/>
        <w:gridCol w:w="624"/>
        <w:gridCol w:w="624"/>
        <w:gridCol w:w="624"/>
        <w:gridCol w:w="624"/>
        <w:gridCol w:w="3458"/>
      </w:tblGrid>
      <w:tr w:rsidR="001F0494">
        <w:tc>
          <w:tcPr>
            <w:tcW w:w="454"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N</w:t>
            </w:r>
          </w:p>
        </w:tc>
        <w:tc>
          <w:tcPr>
            <w:tcW w:w="3855"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bookmarkStart w:id="4" w:name="Par598"/>
            <w:bookmarkEnd w:id="4"/>
            <w:r>
              <w:t xml:space="preserve">Наименование информации об образовательной организации в соответствии с </w:t>
            </w:r>
            <w:hyperlink r:id="rId51" w:tooltip="Постановление Правительства РФ от 10.07.2013 N 582 (ред. от 21.03.2019)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 w:history="1">
              <w:r>
                <w:rPr>
                  <w:color w:val="0000FF"/>
                </w:rPr>
                <w:t>Постановление</w:t>
              </w:r>
            </w:hyperlink>
            <w:r>
              <w:t xml:space="preserve"> Правительства Российской Федерации от 10 июля 2013 г. N 582</w:t>
            </w:r>
          </w:p>
        </w:tc>
        <w:tc>
          <w:tcPr>
            <w:tcW w:w="2496" w:type="dxa"/>
            <w:gridSpan w:val="4"/>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Необходимость размещения информации</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Алгоритм определения фактического объема информации на сайте</w:t>
            </w:r>
          </w:p>
        </w:tc>
      </w:tr>
      <w:tr w:rsidR="001F0494">
        <w:tc>
          <w:tcPr>
            <w:tcW w:w="454"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ind w:firstLine="540"/>
              <w:jc w:val="both"/>
            </w:pPr>
          </w:p>
        </w:tc>
        <w:tc>
          <w:tcPr>
            <w:tcW w:w="3855"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ind w:firstLine="540"/>
              <w:jc w:val="both"/>
            </w:pP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ДО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ОО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СПО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ДОД</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 Основные сведения</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1.</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месте нахождения образовательной организации и ее филиалов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val="restart"/>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2.</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режиме, графике работы</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vMerge/>
            <w:tcBorders>
              <w:top w:val="single" w:sz="4" w:space="0" w:color="auto"/>
              <w:left w:val="single" w:sz="4" w:space="0" w:color="auto"/>
              <w:bottom w:val="single" w:sz="4" w:space="0" w:color="auto"/>
              <w:right w:val="single" w:sz="4" w:space="0" w:color="auto"/>
            </w:tcBorders>
          </w:tcPr>
          <w:p w:rsidR="001F0494" w:rsidRDefault="001F0494">
            <w:pPr>
              <w:pStyle w:val="ConsPlusNormal"/>
              <w:jc w:val="center"/>
            </w:pP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3.</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контактных телефонах и об адресах электронной почты</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(указаны контактный(е) телефон(ы) и адрес(а) электронной почты),</w:t>
            </w:r>
          </w:p>
          <w:p w:rsidR="001F0494" w:rsidRDefault="00220529">
            <w:pPr>
              <w:pStyle w:val="ConsPlusNormal"/>
              <w:jc w:val="both"/>
            </w:pPr>
            <w:r>
              <w:t>0,5 - информация представлена частично (указаны контактный(е) телефон(ы) или адрес(а) электронной почты);</w:t>
            </w:r>
          </w:p>
          <w:p w:rsidR="001F0494" w:rsidRDefault="00220529">
            <w:pPr>
              <w:pStyle w:val="ConsPlusNormal"/>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outlineLvl w:val="3"/>
            </w:pPr>
            <w:r>
              <w:t>II. Структура и органы управления образовательной организацией</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4.</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w:t>
            </w:r>
          </w:p>
          <w:p w:rsidR="001F0494" w:rsidRDefault="00220529">
            <w:pPr>
              <w:pStyle w:val="ConsPlusNormal"/>
              <w:jc w:val="both"/>
            </w:pPr>
            <w:r>
              <w:t xml:space="preserve">0,5 - информация представлена частично (отсутствует информация хотя бы об одном структурном подразделении или требуемая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Pr>
                  <w:color w:val="0000FF"/>
                </w:rPr>
                <w:t>столбце 2</w:t>
              </w:r>
            </w:hyperlink>
            <w:r>
              <w:t xml:space="preserve"> информация представлена не в полном объеме);</w:t>
            </w:r>
          </w:p>
          <w:p w:rsidR="001F0494" w:rsidRDefault="00220529">
            <w:pPr>
              <w:pStyle w:val="ConsPlusNormal"/>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III. Документы (в виде копий)</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5.</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Лицензии на осуществление образовательной деятельности (с приложениями)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(с приложениями к лицензии),</w:t>
            </w:r>
          </w:p>
          <w:p w:rsidR="001F0494" w:rsidRDefault="00220529">
            <w:pPr>
              <w:pStyle w:val="ConsPlusNormal"/>
              <w:jc w:val="both"/>
            </w:pPr>
            <w:r>
              <w:t>0,5 - представлена лицензии на осуществление образовательной деятельности (без приложений);</w:t>
            </w:r>
          </w:p>
          <w:p w:rsidR="001F0494" w:rsidRDefault="00220529">
            <w:pPr>
              <w:pStyle w:val="ConsPlusNormal"/>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6.</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Свидетельства о государственной аккредитации (с приложениями)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(с приложениями к свидетельству),</w:t>
            </w:r>
          </w:p>
          <w:p w:rsidR="001F0494" w:rsidRDefault="00220529">
            <w:pPr>
              <w:pStyle w:val="ConsPlusNormal"/>
              <w:jc w:val="both"/>
            </w:pPr>
            <w:r>
              <w:t>0,5 - представлено свидетельство на осуществление образовательной деятельности (без приложений);</w:t>
            </w:r>
          </w:p>
          <w:p w:rsidR="001F0494" w:rsidRDefault="00220529">
            <w:pPr>
              <w:pStyle w:val="ConsPlusNormal"/>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7.</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(все указанные локальные акты),</w:t>
            </w:r>
          </w:p>
          <w:p w:rsidR="001F0494" w:rsidRDefault="00220529">
            <w:pPr>
              <w:pStyle w:val="ConsPlusNormal"/>
              <w:jc w:val="both"/>
            </w:pPr>
            <w:r>
              <w:t xml:space="preserve">0,5 - информация представлена частично (отсутствует хотя бы один из актов, указанных в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Pr>
                  <w:color w:val="0000FF"/>
                </w:rPr>
                <w:t>столбце 2</w:t>
              </w:r>
            </w:hyperlink>
            <w:r>
              <w:t>);</w:t>
            </w:r>
          </w:p>
          <w:p w:rsidR="001F0494" w:rsidRDefault="00220529">
            <w:pPr>
              <w:pStyle w:val="ConsPlusNormal"/>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8.</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w:t>
            </w:r>
          </w:p>
          <w:p w:rsidR="001F0494" w:rsidRDefault="00220529">
            <w:pPr>
              <w:pStyle w:val="ConsPlusNormal"/>
              <w:jc w:val="both"/>
            </w:pPr>
            <w: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1F0494" w:rsidRDefault="00220529">
            <w:pPr>
              <w:pStyle w:val="ConsPlusNormal"/>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IV. Образование</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9.</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сроке действия государственной аккредитации образовательных программ (при наличии государственной аккредитации)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10.</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учебных планах реализуемых образовательных программ с приложением их копий</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(с приложением всех копий),</w:t>
            </w:r>
          </w:p>
          <w:p w:rsidR="001F0494" w:rsidRDefault="00220529">
            <w:pPr>
              <w:pStyle w:val="ConsPlusNormal"/>
              <w:jc w:val="both"/>
            </w:pPr>
            <w:r>
              <w:t>0,5 - представлена информация без копий, или не по всем программам;</w:t>
            </w:r>
          </w:p>
          <w:p w:rsidR="001F0494" w:rsidRDefault="00220529">
            <w:pPr>
              <w:pStyle w:val="ConsPlusNormal"/>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11.</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4"/>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12.</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x</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по всем профессиям, специальностям среднего профессионального образования,</w:t>
            </w:r>
          </w:p>
          <w:p w:rsidR="001F0494" w:rsidRDefault="00220529">
            <w:pPr>
              <w:pStyle w:val="ConsPlusNormal"/>
              <w:jc w:val="both"/>
            </w:pPr>
            <w:r>
              <w:t>0,5 - информация представлена не по всем профессиям, специальностям среднего профессионального образования;</w:t>
            </w:r>
          </w:p>
          <w:p w:rsidR="001F0494" w:rsidRDefault="00220529">
            <w:pPr>
              <w:pStyle w:val="ConsPlusNormal"/>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VI. Руководство. Педагогический состав</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13.</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 в полном объеме (по всем сотрудникам);</w:t>
            </w:r>
          </w:p>
          <w:p w:rsidR="001F0494" w:rsidRDefault="00220529">
            <w:pPr>
              <w:pStyle w:val="ConsPlusNormal"/>
              <w:jc w:val="both"/>
            </w:pPr>
            <w:r>
              <w:t xml:space="preserve">0,5 - информация представлена частично (не по всем сотрудникам или не в полном объеме в соответствии с требованиями </w:t>
            </w:r>
            <w:hyperlink w:anchor="Par598" w:tooltip="Наименование информации об образовательной организации в соответствии с Постановление Правительства Российской Федерации от 10 июля 2013 г. N 582" w:history="1">
              <w:r>
                <w:rPr>
                  <w:color w:val="0000FF"/>
                </w:rPr>
                <w:t>столбца 2</w:t>
              </w:r>
            </w:hyperlink>
            <w:r>
              <w:t>);</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VII. Материально-техническое обеспечении образовательной деятельности</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14.</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об условиях питания обучающихся, в том числе инвалидов и лиц с ограниченными возможностями здоровья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10263" w:type="dxa"/>
            <w:gridSpan w:val="7"/>
            <w:tcBorders>
              <w:top w:val="single" w:sz="4" w:space="0" w:color="auto"/>
              <w:left w:val="single" w:sz="4" w:space="0" w:color="auto"/>
              <w:bottom w:val="single" w:sz="4" w:space="0" w:color="auto"/>
              <w:right w:val="single" w:sz="4" w:space="0" w:color="auto"/>
            </w:tcBorders>
          </w:tcPr>
          <w:p w:rsidR="001F0494" w:rsidRDefault="00220529">
            <w:pPr>
              <w:pStyle w:val="ConsPlusNormal"/>
              <w:outlineLvl w:val="3"/>
            </w:pPr>
            <w:r>
              <w:t>IX. Платные образовательные услуги</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15.</w:t>
            </w: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Информация о наличии и порядке оказания платных образовательных услуг (при наличии)</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w:t>
            </w:r>
          </w:p>
        </w:tc>
        <w:tc>
          <w:tcPr>
            <w:tcW w:w="3458"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both"/>
            </w:pPr>
            <w:r>
              <w:t>1 - информация представлена,</w:t>
            </w:r>
          </w:p>
          <w:p w:rsidR="001F0494" w:rsidRDefault="00220529">
            <w:pPr>
              <w:pStyle w:val="ConsPlusNormal"/>
              <w:jc w:val="both"/>
            </w:pPr>
            <w:r>
              <w:t>0 - информация отсутствует</w:t>
            </w:r>
          </w:p>
        </w:tc>
      </w:tr>
      <w:tr w:rsidR="001F0494">
        <w:tc>
          <w:tcPr>
            <w:tcW w:w="454" w:type="dxa"/>
            <w:tcBorders>
              <w:top w:val="single" w:sz="4" w:space="0" w:color="auto"/>
              <w:left w:val="single" w:sz="4" w:space="0" w:color="auto"/>
              <w:bottom w:val="single" w:sz="4" w:space="0" w:color="auto"/>
              <w:right w:val="single" w:sz="4" w:space="0" w:color="auto"/>
            </w:tcBorders>
          </w:tcPr>
          <w:p w:rsidR="001F0494" w:rsidRDefault="001F0494">
            <w:pPr>
              <w:pStyle w:val="ConsPlusNormal"/>
            </w:pPr>
          </w:p>
        </w:tc>
        <w:tc>
          <w:tcPr>
            <w:tcW w:w="3855" w:type="dxa"/>
            <w:tcBorders>
              <w:top w:val="single" w:sz="4" w:space="0" w:color="auto"/>
              <w:left w:val="single" w:sz="4" w:space="0" w:color="auto"/>
              <w:bottom w:val="single" w:sz="4" w:space="0" w:color="auto"/>
              <w:right w:val="single" w:sz="4" w:space="0" w:color="auto"/>
            </w:tcBorders>
          </w:tcPr>
          <w:p w:rsidR="001F0494" w:rsidRDefault="00220529">
            <w:pPr>
              <w:pStyle w:val="ConsPlusNormal"/>
            </w:pPr>
            <w:r>
              <w:t>ИТОГО</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15*</w:t>
            </w:r>
          </w:p>
        </w:tc>
        <w:tc>
          <w:tcPr>
            <w:tcW w:w="624" w:type="dxa"/>
            <w:tcBorders>
              <w:top w:val="single" w:sz="4" w:space="0" w:color="auto"/>
              <w:left w:val="single" w:sz="4" w:space="0" w:color="auto"/>
              <w:bottom w:val="single" w:sz="4" w:space="0" w:color="auto"/>
              <w:right w:val="single" w:sz="4" w:space="0" w:color="auto"/>
            </w:tcBorders>
          </w:tcPr>
          <w:p w:rsidR="001F0494" w:rsidRDefault="00220529">
            <w:pPr>
              <w:pStyle w:val="ConsPlusNormal"/>
              <w:jc w:val="center"/>
            </w:pPr>
            <w:r>
              <w:t>11*</w:t>
            </w:r>
          </w:p>
        </w:tc>
        <w:tc>
          <w:tcPr>
            <w:tcW w:w="3458" w:type="dxa"/>
            <w:tcBorders>
              <w:top w:val="single" w:sz="4" w:space="0" w:color="auto"/>
              <w:left w:val="single" w:sz="4" w:space="0" w:color="auto"/>
              <w:bottom w:val="single" w:sz="4" w:space="0" w:color="auto"/>
              <w:right w:val="single" w:sz="4" w:space="0" w:color="auto"/>
            </w:tcBorders>
          </w:tcPr>
          <w:p w:rsidR="001F0494" w:rsidRDefault="001F0494">
            <w:pPr>
              <w:pStyle w:val="ConsPlusNormal"/>
            </w:pPr>
          </w:p>
        </w:tc>
      </w:tr>
    </w:tbl>
    <w:p w:rsidR="001F0494" w:rsidRDefault="001F0494">
      <w:pPr>
        <w:pStyle w:val="ConsPlusNormal"/>
        <w:ind w:firstLine="540"/>
        <w:jc w:val="both"/>
        <w:sectPr w:rsidR="001F0494">
          <w:headerReference w:type="default" r:id="rId52"/>
          <w:footerReference w:type="default" r:id="rId53"/>
          <w:pgSz w:w="16838" w:h="11906" w:orient="landscape"/>
          <w:pgMar w:top="1133" w:right="1440" w:bottom="566" w:left="1440" w:header="0" w:footer="0" w:gutter="0"/>
          <w:cols w:space="720"/>
          <w:noEndnote/>
        </w:sectPr>
      </w:pPr>
    </w:p>
    <w:p w:rsidR="001F0494" w:rsidRDefault="001F0494">
      <w:pPr>
        <w:pStyle w:val="ConsPlusNormal"/>
        <w:ind w:firstLine="540"/>
        <w:jc w:val="both"/>
      </w:pPr>
    </w:p>
    <w:p w:rsidR="001F0494" w:rsidRDefault="00220529">
      <w:pPr>
        <w:pStyle w:val="ConsPlusNormal"/>
        <w:ind w:firstLine="540"/>
        <w:jc w:val="both"/>
      </w:pPr>
      <w:r>
        <w:t>Примечание:</w:t>
      </w:r>
    </w:p>
    <w:p w:rsidR="001F0494" w:rsidRDefault="00220529">
      <w:pPr>
        <w:pStyle w:val="ConsPlusNormal"/>
        <w:spacing w:before="200"/>
        <w:ind w:firstLine="540"/>
        <w:jc w:val="both"/>
      </w:pPr>
      <w:r>
        <w:t>"+" - информация должна быть представлена;</w:t>
      </w:r>
    </w:p>
    <w:p w:rsidR="001F0494" w:rsidRDefault="00220529">
      <w:pPr>
        <w:pStyle w:val="ConsPlusNormal"/>
        <w:spacing w:before="200"/>
        <w:ind w:firstLine="540"/>
        <w:jc w:val="both"/>
      </w:pPr>
      <w:r>
        <w:t>"x" - не должна быть представлена;</w:t>
      </w:r>
    </w:p>
    <w:p w:rsidR="001F0494" w:rsidRDefault="00220529">
      <w:pPr>
        <w:pStyle w:val="ConsPlusNormal"/>
        <w:spacing w:before="200"/>
        <w:ind w:firstLine="540"/>
        <w:jc w:val="both"/>
      </w:pPr>
      <w:r>
        <w:t>"*" - информация должна быть представлена при наличии в образовательной организации.</w:t>
      </w:r>
    </w:p>
    <w:p w:rsidR="001F0494" w:rsidRDefault="001F0494">
      <w:pPr>
        <w:pStyle w:val="ConsPlusNormal"/>
        <w:ind w:firstLine="540"/>
        <w:jc w:val="both"/>
      </w:pPr>
    </w:p>
    <w:p w:rsidR="001F0494" w:rsidRDefault="00220529">
      <w:pPr>
        <w:pStyle w:val="ConsPlusNormal"/>
        <w:ind w:firstLine="540"/>
        <w:jc w:val="both"/>
      </w:pPr>
      <w:r>
        <w:t xml:space="preserve">3) При расчете показателя 3.1.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необходимо руководствоваться требованиями </w:t>
      </w:r>
      <w:hyperlink r:id="rId54"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history="1">
        <w:r>
          <w:rPr>
            <w:color w:val="0000FF"/>
          </w:rPr>
          <w:t>приказа</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F0494" w:rsidRDefault="00220529">
      <w:pPr>
        <w:pStyle w:val="ConsPlusNormal"/>
        <w:spacing w:before="200"/>
        <w:ind w:firstLine="540"/>
        <w:jc w:val="both"/>
      </w:pPr>
      <w:r>
        <w:t xml:space="preserve">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00EA58B3">
        <w:rPr>
          <w:noProof/>
          <w:position w:val="-12"/>
        </w:rPr>
        <w:drawing>
          <wp:inline distT="0" distB="0" distL="0" distR="0">
            <wp:extent cx="47625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285750"/>
                    </a:xfrm>
                    <a:prstGeom prst="rect">
                      <a:avLst/>
                    </a:prstGeom>
                    <a:noFill/>
                    <a:ln>
                      <a:noFill/>
                    </a:ln>
                  </pic:spPr>
                </pic:pic>
              </a:graphicData>
            </a:graphic>
          </wp:inline>
        </w:drawing>
      </w:r>
      <w:r>
        <w:t xml:space="preserve"> принимает:</w:t>
      </w:r>
    </w:p>
    <w:p w:rsidR="001F0494" w:rsidRDefault="00220529">
      <w:pPr>
        <w:pStyle w:val="ConsPlusNormal"/>
        <w:spacing w:before="200"/>
        <w:ind w:firstLine="540"/>
        <w:jc w:val="both"/>
      </w:pPr>
      <w:r>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rsidR="001F0494" w:rsidRDefault="00220529">
      <w:pPr>
        <w:pStyle w:val="ConsPlusNormal"/>
        <w:spacing w:before="200"/>
        <w:ind w:firstLine="540"/>
        <w:jc w:val="both"/>
      </w:pPr>
      <w:r>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rsidR="001F0494" w:rsidRDefault="00220529">
      <w:pPr>
        <w:pStyle w:val="ConsPlusNormal"/>
        <w:spacing w:before="200"/>
        <w:ind w:firstLine="540"/>
        <w:jc w:val="both"/>
      </w:pPr>
      <w:r>
        <w:t xml:space="preserve">При расчете показателя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00EA58B3">
        <w:rPr>
          <w:noProof/>
          <w:position w:val="-12"/>
        </w:rPr>
        <w:drawing>
          <wp:inline distT="0" distB="0" distL="0" distR="0">
            <wp:extent cx="5143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285750"/>
                    </a:xfrm>
                    <a:prstGeom prst="rect">
                      <a:avLst/>
                    </a:prstGeom>
                    <a:noFill/>
                    <a:ln>
                      <a:noFill/>
                    </a:ln>
                  </pic:spPr>
                </pic:pic>
              </a:graphicData>
            </a:graphic>
          </wp:inline>
        </w:drawing>
      </w:r>
      <w:r>
        <w:t xml:space="preserve"> принимает:</w:t>
      </w:r>
    </w:p>
    <w:p w:rsidR="001F0494" w:rsidRDefault="00220529">
      <w:pPr>
        <w:pStyle w:val="ConsPlusNormal"/>
        <w:spacing w:before="200"/>
        <w:ind w:firstLine="540"/>
        <w:jc w:val="both"/>
      </w:pPr>
      <w:r>
        <w:t>-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F0494" w:rsidRDefault="00220529">
      <w:pPr>
        <w:pStyle w:val="ConsPlusNormal"/>
        <w:spacing w:before="200"/>
        <w:ind w:firstLine="540"/>
        <w:jc w:val="both"/>
      </w:pPr>
      <w: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F0494" w:rsidRDefault="00220529">
      <w:pPr>
        <w:pStyle w:val="ConsPlusNormal"/>
        <w:spacing w:before="200"/>
        <w:ind w:firstLine="540"/>
        <w:jc w:val="both"/>
      </w:pPr>
      <w: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F0494" w:rsidRDefault="001F0494">
      <w:pPr>
        <w:pStyle w:val="ConsPlusNormal"/>
        <w:ind w:firstLine="540"/>
        <w:jc w:val="both"/>
      </w:pPr>
    </w:p>
    <w:p w:rsidR="001F0494" w:rsidRDefault="00220529">
      <w:pPr>
        <w:pStyle w:val="ConsPlusTitle"/>
        <w:jc w:val="center"/>
        <w:outlineLvl w:val="1"/>
      </w:pPr>
      <w:r>
        <w:t>7. ПЕРЕЧЕНЬ УСЛОВНЫХ ОБОЗНАЧЕНИЙ И СОКРАЩЕНИЙ</w:t>
      </w:r>
    </w:p>
    <w:p w:rsidR="001F0494" w:rsidRDefault="001F0494">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324"/>
        <w:gridCol w:w="340"/>
        <w:gridCol w:w="6406"/>
      </w:tblGrid>
      <w:tr w:rsidR="001F0494">
        <w:tc>
          <w:tcPr>
            <w:tcW w:w="2324" w:type="dxa"/>
          </w:tcPr>
          <w:p w:rsidR="001F0494" w:rsidRDefault="00220529">
            <w:pPr>
              <w:pStyle w:val="ConsPlusNormal"/>
              <w:jc w:val="both"/>
            </w:pPr>
            <w:r>
              <w:t>ДО</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дошкольное образование;</w:t>
            </w:r>
          </w:p>
        </w:tc>
      </w:tr>
      <w:tr w:rsidR="001F0494">
        <w:tc>
          <w:tcPr>
            <w:tcW w:w="2324" w:type="dxa"/>
          </w:tcPr>
          <w:p w:rsidR="001F0494" w:rsidRDefault="00220529">
            <w:pPr>
              <w:pStyle w:val="ConsPlusNormal"/>
              <w:jc w:val="both"/>
            </w:pPr>
            <w:r>
              <w:t>ДОД</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дополнительное образование детей;</w:t>
            </w:r>
          </w:p>
        </w:tc>
      </w:tr>
      <w:tr w:rsidR="001F0494">
        <w:tc>
          <w:tcPr>
            <w:tcW w:w="2324" w:type="dxa"/>
          </w:tcPr>
          <w:p w:rsidR="001F0494" w:rsidRDefault="00220529">
            <w:pPr>
              <w:pStyle w:val="ConsPlusNormal"/>
              <w:jc w:val="both"/>
            </w:pPr>
            <w:r>
              <w:t>ОО</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общее образование;</w:t>
            </w:r>
          </w:p>
        </w:tc>
      </w:tr>
      <w:tr w:rsidR="001F0494">
        <w:tc>
          <w:tcPr>
            <w:tcW w:w="2324" w:type="dxa"/>
          </w:tcPr>
          <w:p w:rsidR="001F0494" w:rsidRDefault="00220529">
            <w:pPr>
              <w:pStyle w:val="ConsPlusNormal"/>
              <w:jc w:val="both"/>
            </w:pPr>
            <w:r>
              <w:t>СПО</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среднее профессиональное образование;</w:t>
            </w:r>
          </w:p>
        </w:tc>
      </w:tr>
      <w:tr w:rsidR="001F0494">
        <w:tc>
          <w:tcPr>
            <w:tcW w:w="2324" w:type="dxa"/>
          </w:tcPr>
          <w:p w:rsidR="001F0494" w:rsidRDefault="00220529">
            <w:pPr>
              <w:pStyle w:val="ConsPlusNormal"/>
              <w:jc w:val="both"/>
            </w:pPr>
            <w:r>
              <w:t>НОКО</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независимая оценка качества условий осуществления образовательной деятельности организациями;</w:t>
            </w:r>
          </w:p>
        </w:tc>
      </w:tr>
      <w:tr w:rsidR="001F0494">
        <w:tc>
          <w:tcPr>
            <w:tcW w:w="2324" w:type="dxa"/>
          </w:tcPr>
          <w:p w:rsidR="001F0494" w:rsidRDefault="00220529">
            <w:pPr>
              <w:pStyle w:val="ConsPlusNormal"/>
              <w:jc w:val="both"/>
            </w:pPr>
            <w:r>
              <w:t>ОВЗ</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ограниченные возможности здоровья;</w:t>
            </w:r>
          </w:p>
        </w:tc>
      </w:tr>
      <w:tr w:rsidR="001F0494">
        <w:tc>
          <w:tcPr>
            <w:tcW w:w="2324" w:type="dxa"/>
          </w:tcPr>
          <w:p w:rsidR="001F0494" w:rsidRDefault="00220529">
            <w:pPr>
              <w:pStyle w:val="ConsPlusNormal"/>
              <w:jc w:val="both"/>
            </w:pPr>
            <w:r>
              <w:t>Анкетирование</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в информационно-телекоммуникационной сети "Интернет");</w:t>
            </w:r>
          </w:p>
        </w:tc>
      </w:tr>
      <w:tr w:rsidR="001F0494">
        <w:tc>
          <w:tcPr>
            <w:tcW w:w="2324" w:type="dxa"/>
          </w:tcPr>
          <w:p w:rsidR="001F0494" w:rsidRDefault="00220529">
            <w:pPr>
              <w:pStyle w:val="ConsPlusNormal"/>
              <w:jc w:val="both"/>
            </w:pPr>
            <w:r>
              <w:t>Анкета</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опросный лист, заполняемый респондентом (сотрудником организации-оператора на основании ответов респондента или на основе информации, указанной на официальном сайте образовательной организации) по указанным в нем правилам;</w:t>
            </w:r>
          </w:p>
        </w:tc>
      </w:tr>
      <w:tr w:rsidR="001F0494">
        <w:tc>
          <w:tcPr>
            <w:tcW w:w="2324" w:type="dxa"/>
          </w:tcPr>
          <w:p w:rsidR="001F0494" w:rsidRDefault="00220529">
            <w:pPr>
              <w:pStyle w:val="ConsPlusNormal"/>
              <w:jc w:val="both"/>
            </w:pPr>
            <w:r>
              <w:t>Респонденты</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лица, принявшие участие в анкетировании (опросе);</w:t>
            </w:r>
          </w:p>
        </w:tc>
      </w:tr>
      <w:tr w:rsidR="001F0494">
        <w:tc>
          <w:tcPr>
            <w:tcW w:w="2324" w:type="dxa"/>
          </w:tcPr>
          <w:p w:rsidR="001F0494" w:rsidRDefault="00220529">
            <w:pPr>
              <w:pStyle w:val="ConsPlusNormal"/>
              <w:jc w:val="both"/>
            </w:pPr>
            <w:r>
              <w:t>Интервьюер</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лицо, осуществляющее сбор информации посредством опроса респондентов, а также посредством анализа официального сайта образовательной организации;</w:t>
            </w:r>
          </w:p>
        </w:tc>
      </w:tr>
      <w:tr w:rsidR="001F0494">
        <w:tc>
          <w:tcPr>
            <w:tcW w:w="2324" w:type="dxa"/>
          </w:tcPr>
          <w:p w:rsidR="001F0494" w:rsidRDefault="00220529">
            <w:pPr>
              <w:pStyle w:val="ConsPlusNormal"/>
            </w:pPr>
            <w:r>
              <w:t>Генеральная совокупность</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совокупность всех получателей образовательных услуг для оценки качества условий осуществления образовательной деятельности образовательной организации;</w:t>
            </w:r>
          </w:p>
        </w:tc>
      </w:tr>
      <w:tr w:rsidR="001F0494">
        <w:tc>
          <w:tcPr>
            <w:tcW w:w="2324" w:type="dxa"/>
          </w:tcPr>
          <w:p w:rsidR="001F0494" w:rsidRDefault="00220529">
            <w:pPr>
              <w:pStyle w:val="ConsPlusNormal"/>
            </w:pPr>
            <w:r>
              <w:t>Выборочная совокупность (выборка)</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часть отобранных объектов из генеральной совокупности, подлежащих опросу;</w:t>
            </w:r>
          </w:p>
        </w:tc>
      </w:tr>
      <w:tr w:rsidR="001F0494">
        <w:tc>
          <w:tcPr>
            <w:tcW w:w="2324" w:type="dxa"/>
          </w:tcPr>
          <w:p w:rsidR="001F0494" w:rsidRDefault="00220529">
            <w:pPr>
              <w:pStyle w:val="ConsPlusNormal"/>
            </w:pPr>
            <w:r>
              <w:t>Репрезентативность</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соответствие характеристик выборки характеристикам генеральной совокупности в целом;</w:t>
            </w:r>
          </w:p>
        </w:tc>
      </w:tr>
      <w:tr w:rsidR="001F0494">
        <w:tc>
          <w:tcPr>
            <w:tcW w:w="2324" w:type="dxa"/>
          </w:tcPr>
          <w:p w:rsidR="001F0494" w:rsidRDefault="00220529">
            <w:pPr>
              <w:pStyle w:val="ConsPlusNormal"/>
            </w:pPr>
            <w:r>
              <w:t>Получатели образовательных услуг</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обучающиеся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tc>
      </w:tr>
      <w:tr w:rsidR="001F0494">
        <w:tc>
          <w:tcPr>
            <w:tcW w:w="2324" w:type="dxa"/>
          </w:tcPr>
          <w:p w:rsidR="001F0494" w:rsidRDefault="00220529">
            <w:pPr>
              <w:pStyle w:val="ConsPlusNormal"/>
            </w:pPr>
            <w:r>
              <w:t>ГРБС</w:t>
            </w:r>
          </w:p>
        </w:tc>
        <w:tc>
          <w:tcPr>
            <w:tcW w:w="340" w:type="dxa"/>
          </w:tcPr>
          <w:p w:rsidR="001F0494" w:rsidRDefault="00220529">
            <w:pPr>
              <w:pStyle w:val="ConsPlusNormal"/>
              <w:jc w:val="center"/>
            </w:pPr>
            <w:r>
              <w:t>-</w:t>
            </w:r>
          </w:p>
        </w:tc>
        <w:tc>
          <w:tcPr>
            <w:tcW w:w="6406" w:type="dxa"/>
          </w:tcPr>
          <w:p w:rsidR="001F0494" w:rsidRDefault="00220529">
            <w:pPr>
              <w:pStyle w:val="ConsPlusNormal"/>
              <w:jc w:val="both"/>
            </w:pPr>
            <w:r>
              <w:t>главные распорядители средств федерального бюджета;</w:t>
            </w:r>
          </w:p>
        </w:tc>
      </w:tr>
      <w:tr w:rsidR="001F0494">
        <w:tc>
          <w:tcPr>
            <w:tcW w:w="2324" w:type="dxa"/>
          </w:tcPr>
          <w:p w:rsidR="001F0494" w:rsidRDefault="001F0494">
            <w:pPr>
              <w:pStyle w:val="ConsPlusNormal"/>
              <w:jc w:val="both"/>
            </w:pPr>
            <w:hyperlink r:id="rId5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sidR="00220529">
                <w:rPr>
                  <w:color w:val="0000FF"/>
                </w:rPr>
                <w:t>приказ</w:t>
              </w:r>
            </w:hyperlink>
            <w:r w:rsidR="00220529">
              <w:t xml:space="preserve"> Минпросвещения России N 114, </w:t>
            </w:r>
            <w:hyperlink r:id="rId5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sidR="00220529">
                <w:rPr>
                  <w:color w:val="0000FF"/>
                </w:rPr>
                <w:t>приказ</w:t>
              </w:r>
            </w:hyperlink>
            <w:r w:rsidR="00220529">
              <w:t xml:space="preserve"> Минпросвещения России от 13 марта 2019 г. N 114, показатели НОКО</w:t>
            </w:r>
          </w:p>
        </w:tc>
        <w:tc>
          <w:tcPr>
            <w:tcW w:w="340" w:type="dxa"/>
          </w:tcPr>
          <w:p w:rsidR="001F0494" w:rsidRDefault="00220529">
            <w:pPr>
              <w:pStyle w:val="ConsPlusNormal"/>
              <w:jc w:val="center"/>
            </w:pPr>
            <w:r>
              <w:t>-</w:t>
            </w:r>
          </w:p>
        </w:tc>
        <w:tc>
          <w:tcPr>
            <w:tcW w:w="6406" w:type="dxa"/>
          </w:tcPr>
          <w:p w:rsidR="001F0494" w:rsidRDefault="001F0494">
            <w:pPr>
              <w:pStyle w:val="ConsPlusNormal"/>
              <w:jc w:val="both"/>
            </w:pPr>
            <w:hyperlink r:id="rId59"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history="1">
              <w:r w:rsidR="00220529">
                <w:rPr>
                  <w:color w:val="0000FF"/>
                </w:rPr>
                <w:t>приказ</w:t>
              </w:r>
            </w:hyperlink>
            <w:r w:rsidR="00220529">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r>
      <w:tr w:rsidR="001F0494">
        <w:tc>
          <w:tcPr>
            <w:tcW w:w="2324" w:type="dxa"/>
          </w:tcPr>
          <w:p w:rsidR="001F0494" w:rsidRDefault="00220529">
            <w:pPr>
              <w:pStyle w:val="ConsPlusNormal"/>
              <w:jc w:val="both"/>
            </w:pPr>
            <w:r>
              <w:t xml:space="preserve">Единый </w:t>
            </w:r>
            <w:hyperlink r:id="rId60"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 w:history="1">
              <w:r>
                <w:rPr>
                  <w:color w:val="0000FF"/>
                </w:rPr>
                <w:t>порядок</w:t>
              </w:r>
            </w:hyperlink>
            <w:r>
              <w:t xml:space="preserve"> расчета показателей, приказ Минтруда России от 31 мая 2018 г. N 344н</w:t>
            </w:r>
          </w:p>
        </w:tc>
        <w:tc>
          <w:tcPr>
            <w:tcW w:w="340" w:type="dxa"/>
          </w:tcPr>
          <w:p w:rsidR="001F0494" w:rsidRDefault="00220529">
            <w:pPr>
              <w:pStyle w:val="ConsPlusNormal"/>
              <w:jc w:val="center"/>
            </w:pPr>
            <w:r>
              <w:t>-</w:t>
            </w:r>
          </w:p>
        </w:tc>
        <w:tc>
          <w:tcPr>
            <w:tcW w:w="6406" w:type="dxa"/>
          </w:tcPr>
          <w:p w:rsidR="001F0494" w:rsidRDefault="001F0494">
            <w:pPr>
              <w:pStyle w:val="ConsPlusNormal"/>
              <w:jc w:val="both"/>
            </w:pPr>
            <w:hyperlink r:id="rId61" w:tooltip="Приказ Минтруда России от 31.05.2018 N 344н &quo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 w:history="1">
              <w:r w:rsidR="00220529">
                <w:rPr>
                  <w:color w:val="0000FF"/>
                </w:rPr>
                <w:t>приказ</w:t>
              </w:r>
            </w:hyperlink>
            <w:r w:rsidR="00220529">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bl>
    <w:p w:rsidR="001F0494" w:rsidRDefault="001F0494">
      <w:pPr>
        <w:pStyle w:val="ConsPlusNormal"/>
        <w:ind w:firstLine="540"/>
        <w:jc w:val="both"/>
      </w:pPr>
    </w:p>
    <w:p w:rsidR="001F0494" w:rsidRDefault="001F0494">
      <w:pPr>
        <w:pStyle w:val="ConsPlusNormal"/>
        <w:ind w:firstLine="540"/>
        <w:jc w:val="both"/>
      </w:pPr>
    </w:p>
    <w:p w:rsidR="001F0494" w:rsidRDefault="001F0494">
      <w:pPr>
        <w:pStyle w:val="ConsPlusNormal"/>
        <w:ind w:firstLine="540"/>
        <w:jc w:val="both"/>
      </w:pPr>
    </w:p>
    <w:p w:rsidR="001F0494" w:rsidRDefault="001F0494">
      <w:pPr>
        <w:pStyle w:val="ConsPlusNormal"/>
        <w:ind w:firstLine="540"/>
        <w:jc w:val="both"/>
      </w:pPr>
    </w:p>
    <w:p w:rsidR="001F0494" w:rsidRDefault="001F0494">
      <w:pPr>
        <w:pStyle w:val="ConsPlusNormal"/>
        <w:ind w:firstLine="540"/>
        <w:jc w:val="both"/>
      </w:pPr>
    </w:p>
    <w:p w:rsidR="001F0494" w:rsidRDefault="00220529">
      <w:pPr>
        <w:pStyle w:val="ConsPlusNormal"/>
        <w:jc w:val="right"/>
        <w:outlineLvl w:val="0"/>
      </w:pPr>
      <w:r>
        <w:t>Приложение 1</w:t>
      </w:r>
    </w:p>
    <w:p w:rsidR="001F0494" w:rsidRDefault="001F0494">
      <w:pPr>
        <w:pStyle w:val="ConsPlusNormal"/>
        <w:ind w:firstLine="540"/>
        <w:jc w:val="both"/>
      </w:pPr>
    </w:p>
    <w:p w:rsidR="001F0494" w:rsidRDefault="00220529">
      <w:pPr>
        <w:pStyle w:val="ConsPlusTitle"/>
        <w:jc w:val="center"/>
      </w:pPr>
      <w:bookmarkStart w:id="5" w:name="Par822"/>
      <w:bookmarkEnd w:id="5"/>
      <w:r>
        <w:t>ЗАКОНОДАТЕЛЬНО ЗАКРЕПЛЕННЫЕ ПРАВА И ОБЯЗАННОСТИ</w:t>
      </w:r>
    </w:p>
    <w:p w:rsidR="001F0494" w:rsidRDefault="00220529">
      <w:pPr>
        <w:pStyle w:val="ConsPlusTitle"/>
        <w:jc w:val="center"/>
      </w:pPr>
      <w:r>
        <w:t>ГРАЖДАН, ДОСТИГШИХ 14-ЛЕТНЕГО ВОЗРАСТА</w:t>
      </w:r>
    </w:p>
    <w:p w:rsidR="001F0494" w:rsidRDefault="001F0494">
      <w:pPr>
        <w:pStyle w:val="ConsPlusNormal"/>
        <w:ind w:firstLine="540"/>
        <w:jc w:val="both"/>
      </w:pPr>
    </w:p>
    <w:p w:rsidR="001F0494" w:rsidRDefault="00220529">
      <w:pPr>
        <w:pStyle w:val="ConsPlusNormal"/>
        <w:ind w:firstLine="540"/>
        <w:jc w:val="both"/>
      </w:pPr>
      <w:r>
        <w:t>В соответствии с действующим законодательством с 14 лет добавляются:</w:t>
      </w:r>
    </w:p>
    <w:p w:rsidR="001F0494" w:rsidRDefault="00220529">
      <w:pPr>
        <w:pStyle w:val="ConsPlusNormal"/>
        <w:spacing w:before="200"/>
        <w:ind w:firstLine="540"/>
        <w:jc w:val="both"/>
      </w:pPr>
      <w:r>
        <w:t>Права:</w:t>
      </w:r>
    </w:p>
    <w:p w:rsidR="001F0494" w:rsidRDefault="00220529">
      <w:pPr>
        <w:pStyle w:val="ConsPlusNormal"/>
        <w:spacing w:before="200"/>
        <w:ind w:firstLine="540"/>
        <w:jc w:val="both"/>
      </w:pPr>
      <w:r>
        <w:t>- получить паспорт гражданина Российской Федерации (</w:t>
      </w:r>
      <w:hyperlink r:id="rId62" w:tooltip="Постановление Правительства РФ от 08.07.1997 N 828 (ред. от 20.11.2018) &quot;Об утверждении Положения о паспорте гражданина Российской Федерации, образца бланка и описания паспорта гражданина Российской Федерации&quot;{КонсультантПлюс}" w:history="1">
        <w:r>
          <w:rPr>
            <w:color w:val="0000FF"/>
          </w:rPr>
          <w:t>п. 1</w:t>
        </w:r>
      </w:hyperlink>
      <w:r>
        <w:t xml:space="preserve"> Положения о паспорте гражданина Российской Федерации);</w:t>
      </w:r>
    </w:p>
    <w:p w:rsidR="001F0494" w:rsidRDefault="00220529">
      <w:pPr>
        <w:pStyle w:val="ConsPlusNormal"/>
        <w:spacing w:before="200"/>
        <w:ind w:firstLine="540"/>
        <w:jc w:val="both"/>
      </w:pPr>
      <w:r>
        <w:t>- самостоятельно обращаться в суд для защиты своих прав (</w:t>
      </w:r>
      <w:hyperlink r:id="rId63" w:tooltip="&quot;Семейный кодекс Российской Федерации&quot; от 29.12.1995 N 223-ФЗ (ред. от 06.02.2020){КонсультантПлюс}" w:history="1">
        <w:r>
          <w:rPr>
            <w:color w:val="0000FF"/>
          </w:rPr>
          <w:t>ст. 56</w:t>
        </w:r>
      </w:hyperlink>
      <w:r>
        <w:t xml:space="preserve"> Семейного Кодекса Российской Федерации);</w:t>
      </w:r>
    </w:p>
    <w:p w:rsidR="001F0494" w:rsidRDefault="00220529">
      <w:pPr>
        <w:pStyle w:val="ConsPlusNormal"/>
        <w:spacing w:before="200"/>
        <w:ind w:firstLine="540"/>
        <w:jc w:val="both"/>
      </w:pPr>
      <w:r>
        <w:t>- требовать отмены усыновления (</w:t>
      </w:r>
      <w:hyperlink r:id="rId64" w:tooltip="&quot;Семейный кодекс Российской Федерации&quot; от 29.12.1995 N 223-ФЗ (ред. от 06.02.2020){КонсультантПлюс}" w:history="1">
        <w:r>
          <w:rPr>
            <w:color w:val="0000FF"/>
          </w:rPr>
          <w:t>ст. 142</w:t>
        </w:r>
      </w:hyperlink>
      <w:r>
        <w:t xml:space="preserve"> Семейного Кодекса Российской Федерации);</w:t>
      </w:r>
    </w:p>
    <w:p w:rsidR="001F0494" w:rsidRDefault="00220529">
      <w:pPr>
        <w:pStyle w:val="ConsPlusNormal"/>
        <w:spacing w:before="200"/>
        <w:ind w:firstLine="540"/>
        <w:jc w:val="both"/>
      </w:pPr>
      <w:r>
        <w:t>- давать согласие на изменение своего гражданства (</w:t>
      </w:r>
      <w:hyperlink r:id="rId65" w:tooltip="Федеральный закон от 31.05.2002 N 62-ФЗ (ред. от 26.07.2019) &quot;О гражданстве Российской Федерации&quot; (с изм. и доп., вступ. в силу с 17.10.2019){КонсультантПлюс}" w:history="1">
        <w:r>
          <w:rPr>
            <w:color w:val="0000FF"/>
          </w:rPr>
          <w:t>глава 5</w:t>
        </w:r>
      </w:hyperlink>
      <w:r>
        <w:t xml:space="preserve"> Федерального Закона "О гражданстве Российской Федерации");</w:t>
      </w:r>
    </w:p>
    <w:p w:rsidR="001F0494" w:rsidRDefault="00220529">
      <w:pPr>
        <w:pStyle w:val="ConsPlusNormal"/>
        <w:spacing w:before="200"/>
        <w:ind w:firstLine="540"/>
        <w:jc w:val="both"/>
      </w:pPr>
      <w:r>
        <w:t>- требовать установления отцовства в отношении своего ребенка в судебном порядке (</w:t>
      </w:r>
      <w:hyperlink r:id="rId66" w:tooltip="&quot;Семейный кодекс Российской Федерации&quot; от 29.12.1995 N 223-ФЗ (ред. от 06.02.2020){КонсультантПлюс}" w:history="1">
        <w:r>
          <w:rPr>
            <w:color w:val="0000FF"/>
          </w:rPr>
          <w:t>ст. 62</w:t>
        </w:r>
      </w:hyperlink>
      <w:r>
        <w:t xml:space="preserve"> Семейного Кодекса Российской Федерации);</w:t>
      </w:r>
    </w:p>
    <w:p w:rsidR="001F0494" w:rsidRDefault="00220529">
      <w:pPr>
        <w:pStyle w:val="ConsPlusNormal"/>
        <w:spacing w:before="200"/>
        <w:ind w:firstLine="540"/>
        <w:jc w:val="both"/>
      </w:pPr>
      <w:r>
        <w:t>- работать в свободное от учебы время (например, во время каникул) с согласия одного из родителей не более 4х часов в день с легкими условиями труда (</w:t>
      </w:r>
      <w:hyperlink r:id="rId67" w:tooltip="&quot;Трудовой кодекс Российской Федерации&quot; от 30.12.2001 N 197-ФЗ (ред. от 16.12.2019){КонсультантПлюс}" w:history="1">
        <w:r>
          <w:rPr>
            <w:color w:val="0000FF"/>
          </w:rPr>
          <w:t>ст. 92</w:t>
        </w:r>
      </w:hyperlink>
      <w:r>
        <w:t xml:space="preserve"> Трудового Кодекса Российской Федерации);</w:t>
      </w:r>
    </w:p>
    <w:p w:rsidR="001F0494" w:rsidRDefault="00220529">
      <w:pPr>
        <w:pStyle w:val="ConsPlusNormal"/>
        <w:spacing w:before="200"/>
        <w:ind w:firstLine="540"/>
        <w:jc w:val="both"/>
      </w:pPr>
      <w:r>
        <w:t>- заключать любые сделки с согласия родителей, лиц, их заменяющих;</w:t>
      </w:r>
    </w:p>
    <w:p w:rsidR="001F0494" w:rsidRDefault="00220529">
      <w:pPr>
        <w:pStyle w:val="ConsPlusNormal"/>
        <w:spacing w:before="200"/>
        <w:ind w:firstLine="540"/>
        <w:jc w:val="both"/>
      </w:pPr>
      <w:r>
        <w:t>- права автора произведений науки, литературы или изобретения, или другого результата своей интеллектуальной деятельности;</w:t>
      </w:r>
    </w:p>
    <w:p w:rsidR="001F0494" w:rsidRDefault="00220529">
      <w:pPr>
        <w:pStyle w:val="ConsPlusNormal"/>
        <w:spacing w:before="200"/>
        <w:ind w:firstLine="540"/>
        <w:jc w:val="both"/>
      </w:pPr>
      <w:r>
        <w:t>- вносить вклады в банки и распоряжаться ими (</w:t>
      </w:r>
      <w:hyperlink r:id="rId68" w:tooltip="&quot;Гражданский кодекс Российской Федерации (часть первая)&quot; от 30.11.1994 N 51-ФЗ (ред. от 16.12.2019){КонсультантПлюс}" w:history="1">
        <w:r>
          <w:rPr>
            <w:color w:val="0000FF"/>
          </w:rPr>
          <w:t>ст. 26</w:t>
        </w:r>
      </w:hyperlink>
      <w:r>
        <w:t xml:space="preserve"> Гражданского Кодекса Российской Федерации);</w:t>
      </w:r>
    </w:p>
    <w:p w:rsidR="001F0494" w:rsidRDefault="00220529">
      <w:pPr>
        <w:pStyle w:val="ConsPlusNormal"/>
        <w:spacing w:before="200"/>
        <w:ind w:firstLine="540"/>
        <w:jc w:val="both"/>
      </w:pPr>
      <w:r>
        <w:t>- участвовать в молодежном общественном объединении (</w:t>
      </w:r>
      <w:hyperlink r:id="rId69" w:tooltip="Федеральный закон от 19.05.1995 N 82-ФЗ (ред. от 02.12.2019) &quot;Об общественных объединениях&quot;{КонсультантПлюс}" w:history="1">
        <w:r>
          <w:rPr>
            <w:color w:val="0000FF"/>
          </w:rPr>
          <w:t>ст. 19</w:t>
        </w:r>
      </w:hyperlink>
      <w:r>
        <w:t xml:space="preserve"> Федерального закона от 19.05.1995 N 82-ФЗ "Об общественных объединениях").</w:t>
      </w:r>
    </w:p>
    <w:p w:rsidR="001F0494" w:rsidRDefault="00220529">
      <w:pPr>
        <w:pStyle w:val="ConsPlusNormal"/>
        <w:spacing w:before="200"/>
        <w:ind w:firstLine="540"/>
        <w:jc w:val="both"/>
      </w:pPr>
      <w:r>
        <w:t>Обязанности:</w:t>
      </w:r>
    </w:p>
    <w:p w:rsidR="001F0494" w:rsidRDefault="00220529">
      <w:pPr>
        <w:pStyle w:val="ConsPlusNormal"/>
        <w:spacing w:before="200"/>
        <w:ind w:firstLine="540"/>
        <w:jc w:val="both"/>
      </w:pPr>
      <w:r>
        <w:t>- выполнять трудовые обязанности в соответствии с условиями контракта, правилами учебного и трудового - распорядка и трудовым законодательством;</w:t>
      </w:r>
    </w:p>
    <w:p w:rsidR="001F0494" w:rsidRDefault="00220529">
      <w:pPr>
        <w:pStyle w:val="ConsPlusNormal"/>
        <w:spacing w:before="200"/>
        <w:ind w:firstLine="540"/>
        <w:jc w:val="both"/>
      </w:pPr>
      <w:r>
        <w:t>- соблюдать устав, правила молодежного общественного объединения.</w:t>
      </w:r>
    </w:p>
    <w:p w:rsidR="001F0494" w:rsidRDefault="00220529">
      <w:pPr>
        <w:pStyle w:val="ConsPlusNormal"/>
        <w:spacing w:before="200"/>
        <w:ind w:firstLine="540"/>
        <w:jc w:val="both"/>
      </w:pPr>
      <w:r>
        <w:t>Ответственность:</w:t>
      </w:r>
    </w:p>
    <w:p w:rsidR="001F0494" w:rsidRDefault="00220529">
      <w:pPr>
        <w:pStyle w:val="ConsPlusNormal"/>
        <w:spacing w:before="200"/>
        <w:ind w:firstLine="540"/>
        <w:jc w:val="both"/>
      </w:pPr>
      <w:r>
        <w:t>- исключение из школы за совершение правонарушений, в том числе грубые и неоднократные нарушения устава школы;</w:t>
      </w:r>
    </w:p>
    <w:p w:rsidR="001F0494" w:rsidRDefault="00220529">
      <w:pPr>
        <w:pStyle w:val="ConsPlusNormal"/>
        <w:spacing w:before="200"/>
        <w:ind w:firstLine="540"/>
        <w:jc w:val="both"/>
      </w:pPr>
      <w:r>
        <w:t>- самостоятельная имущественная ответственность по заключенным сделкам;</w:t>
      </w:r>
    </w:p>
    <w:p w:rsidR="001F0494" w:rsidRDefault="00220529">
      <w:pPr>
        <w:pStyle w:val="ConsPlusNormal"/>
        <w:spacing w:before="200"/>
        <w:ind w:firstLine="540"/>
        <w:jc w:val="both"/>
      </w:pPr>
      <w:r>
        <w:t>- возмещение причиненного вреда;</w:t>
      </w:r>
    </w:p>
    <w:p w:rsidR="001F0494" w:rsidRDefault="00220529">
      <w:pPr>
        <w:pStyle w:val="ConsPlusNormal"/>
        <w:spacing w:before="200"/>
        <w:ind w:firstLine="540"/>
        <w:jc w:val="both"/>
      </w:pPr>
      <w:r>
        <w:t>- ответственность за нарушение трудовой дисциплины;</w:t>
      </w:r>
    </w:p>
    <w:p w:rsidR="001F0494" w:rsidRDefault="00220529">
      <w:pPr>
        <w:pStyle w:val="ConsPlusNormal"/>
        <w:spacing w:before="200"/>
        <w:ind w:firstLine="540"/>
        <w:jc w:val="both"/>
      </w:pPr>
      <w:r>
        <w:t>- 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w:t>
      </w:r>
      <w:hyperlink r:id="rId70" w:tooltip="&quot;Уголовный кодекс Российской Федерации&quot; от 13.06.1996 N 63-ФЗ (ред. от 27.12.2019){КонсультантПлюс}" w:history="1">
        <w:r>
          <w:rPr>
            <w:color w:val="0000FF"/>
          </w:rPr>
          <w:t>ст. 20</w:t>
        </w:r>
      </w:hyperlink>
      <w:r>
        <w:t xml:space="preserve"> Уголовного Кодекса Российской Федерации).</w:t>
      </w:r>
    </w:p>
    <w:p w:rsidR="001F0494" w:rsidRDefault="001F0494">
      <w:pPr>
        <w:pStyle w:val="ConsPlusNormal"/>
        <w:ind w:firstLine="540"/>
        <w:jc w:val="both"/>
      </w:pPr>
    </w:p>
    <w:p w:rsidR="001F0494" w:rsidRDefault="001F0494">
      <w:pPr>
        <w:pStyle w:val="ConsPlusNormal"/>
        <w:ind w:firstLine="540"/>
        <w:jc w:val="both"/>
      </w:pPr>
    </w:p>
    <w:p w:rsidR="00220529" w:rsidRDefault="00220529">
      <w:pPr>
        <w:pStyle w:val="ConsPlusNormal"/>
        <w:pBdr>
          <w:top w:val="single" w:sz="6" w:space="0" w:color="auto"/>
        </w:pBdr>
        <w:spacing w:before="100" w:after="100"/>
        <w:jc w:val="both"/>
        <w:rPr>
          <w:sz w:val="2"/>
          <w:szCs w:val="2"/>
        </w:rPr>
      </w:pPr>
    </w:p>
    <w:sectPr w:rsidR="00220529" w:rsidSect="001F0494">
      <w:headerReference w:type="default" r:id="rId71"/>
      <w:footerReference w:type="default" r:id="rId7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529" w:rsidRDefault="00220529">
      <w:pPr>
        <w:spacing w:after="0" w:line="240" w:lineRule="auto"/>
      </w:pPr>
      <w:r>
        <w:separator/>
      </w:r>
    </w:p>
  </w:endnote>
  <w:endnote w:type="continuationSeparator" w:id="0">
    <w:p w:rsidR="00220529" w:rsidRDefault="00220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94" w:rsidRDefault="001F049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1F049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F0494" w:rsidRDefault="0022052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F0494" w:rsidRDefault="001F0494">
          <w:pPr>
            <w:pStyle w:val="ConsPlusNormal"/>
            <w:jc w:val="center"/>
            <w:rPr>
              <w:rFonts w:ascii="Tahoma" w:hAnsi="Tahoma" w:cs="Tahoma"/>
              <w:b/>
              <w:bCs/>
            </w:rPr>
          </w:pPr>
          <w:hyperlink r:id="rId1" w:history="1">
            <w:r w:rsidR="00220529">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F0494" w:rsidRDefault="00220529">
          <w:pPr>
            <w:pStyle w:val="ConsPlusNormal"/>
            <w:jc w:val="right"/>
            <w:rPr>
              <w:rFonts w:ascii="Tahoma" w:hAnsi="Tahoma" w:cs="Tahoma"/>
            </w:rPr>
          </w:pPr>
          <w:r>
            <w:rPr>
              <w:rFonts w:ascii="Tahoma" w:hAnsi="Tahoma" w:cs="Tahoma"/>
            </w:rPr>
            <w:t xml:space="preserve">Страница </w:t>
          </w:r>
          <w:r w:rsidR="001F0494">
            <w:rPr>
              <w:rFonts w:ascii="Tahoma" w:hAnsi="Tahoma" w:cs="Tahoma"/>
            </w:rPr>
            <w:fldChar w:fldCharType="begin"/>
          </w:r>
          <w:r>
            <w:rPr>
              <w:rFonts w:ascii="Tahoma" w:hAnsi="Tahoma" w:cs="Tahoma"/>
            </w:rPr>
            <w:instrText>\PAGE</w:instrText>
          </w:r>
          <w:r w:rsidR="001F0494">
            <w:rPr>
              <w:rFonts w:ascii="Tahoma" w:hAnsi="Tahoma" w:cs="Tahoma"/>
            </w:rPr>
            <w:fldChar w:fldCharType="separate"/>
          </w:r>
          <w:r w:rsidR="00065960">
            <w:rPr>
              <w:rFonts w:ascii="Tahoma" w:hAnsi="Tahoma" w:cs="Tahoma"/>
              <w:noProof/>
            </w:rPr>
            <w:t>11</w:t>
          </w:r>
          <w:r w:rsidR="001F0494">
            <w:rPr>
              <w:rFonts w:ascii="Tahoma" w:hAnsi="Tahoma" w:cs="Tahoma"/>
            </w:rPr>
            <w:fldChar w:fldCharType="end"/>
          </w:r>
          <w:r>
            <w:rPr>
              <w:rFonts w:ascii="Tahoma" w:hAnsi="Tahoma" w:cs="Tahoma"/>
            </w:rPr>
            <w:t xml:space="preserve"> из </w:t>
          </w:r>
          <w:r w:rsidR="001F0494">
            <w:rPr>
              <w:rFonts w:ascii="Tahoma" w:hAnsi="Tahoma" w:cs="Tahoma"/>
            </w:rPr>
            <w:fldChar w:fldCharType="begin"/>
          </w:r>
          <w:r>
            <w:rPr>
              <w:rFonts w:ascii="Tahoma" w:hAnsi="Tahoma" w:cs="Tahoma"/>
            </w:rPr>
            <w:instrText>\NUMPAGES</w:instrText>
          </w:r>
          <w:r w:rsidR="001F0494">
            <w:rPr>
              <w:rFonts w:ascii="Tahoma" w:hAnsi="Tahoma" w:cs="Tahoma"/>
            </w:rPr>
            <w:fldChar w:fldCharType="separate"/>
          </w:r>
          <w:r w:rsidR="00065960">
            <w:rPr>
              <w:rFonts w:ascii="Tahoma" w:hAnsi="Tahoma" w:cs="Tahoma"/>
              <w:noProof/>
            </w:rPr>
            <w:t>11</w:t>
          </w:r>
          <w:r w:rsidR="001F0494">
            <w:rPr>
              <w:rFonts w:ascii="Tahoma" w:hAnsi="Tahoma" w:cs="Tahoma"/>
            </w:rPr>
            <w:fldChar w:fldCharType="end"/>
          </w:r>
        </w:p>
      </w:tc>
    </w:tr>
  </w:tbl>
  <w:p w:rsidR="001F0494" w:rsidRDefault="001F0494">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94" w:rsidRDefault="001F049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4584"/>
      <w:gridCol w:w="4870"/>
      <w:gridCol w:w="4584"/>
    </w:tblGrid>
    <w:tr w:rsidR="001F0494">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F0494" w:rsidRDefault="0022052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F0494" w:rsidRDefault="001F0494">
          <w:pPr>
            <w:pStyle w:val="ConsPlusNormal"/>
            <w:jc w:val="center"/>
            <w:rPr>
              <w:rFonts w:ascii="Tahoma" w:hAnsi="Tahoma" w:cs="Tahoma"/>
              <w:b/>
              <w:bCs/>
            </w:rPr>
          </w:pPr>
          <w:hyperlink r:id="rId1" w:history="1">
            <w:r w:rsidR="00220529">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F0494" w:rsidRDefault="00220529">
          <w:pPr>
            <w:pStyle w:val="ConsPlusNormal"/>
            <w:jc w:val="right"/>
            <w:rPr>
              <w:rFonts w:ascii="Tahoma" w:hAnsi="Tahoma" w:cs="Tahoma"/>
            </w:rPr>
          </w:pPr>
          <w:r>
            <w:rPr>
              <w:rFonts w:ascii="Tahoma" w:hAnsi="Tahoma" w:cs="Tahoma"/>
            </w:rPr>
            <w:t xml:space="preserve">Страница </w:t>
          </w:r>
          <w:r w:rsidR="001F0494">
            <w:rPr>
              <w:rFonts w:ascii="Tahoma" w:hAnsi="Tahoma" w:cs="Tahoma"/>
            </w:rPr>
            <w:fldChar w:fldCharType="begin"/>
          </w:r>
          <w:r>
            <w:rPr>
              <w:rFonts w:ascii="Tahoma" w:hAnsi="Tahoma" w:cs="Tahoma"/>
            </w:rPr>
            <w:instrText>\PAGE</w:instrText>
          </w:r>
          <w:r w:rsidR="001F0494">
            <w:rPr>
              <w:rFonts w:ascii="Tahoma" w:hAnsi="Tahoma" w:cs="Tahoma"/>
            </w:rPr>
            <w:fldChar w:fldCharType="end"/>
          </w:r>
          <w:r>
            <w:rPr>
              <w:rFonts w:ascii="Tahoma" w:hAnsi="Tahoma" w:cs="Tahoma"/>
            </w:rPr>
            <w:t xml:space="preserve"> из </w:t>
          </w:r>
          <w:r w:rsidR="001F0494">
            <w:rPr>
              <w:rFonts w:ascii="Tahoma" w:hAnsi="Tahoma" w:cs="Tahoma"/>
            </w:rPr>
            <w:fldChar w:fldCharType="begin"/>
          </w:r>
          <w:r>
            <w:rPr>
              <w:rFonts w:ascii="Tahoma" w:hAnsi="Tahoma" w:cs="Tahoma"/>
            </w:rPr>
            <w:instrText>\NUMPAGES</w:instrText>
          </w:r>
          <w:r w:rsidR="001F0494">
            <w:rPr>
              <w:rFonts w:ascii="Tahoma" w:hAnsi="Tahoma" w:cs="Tahoma"/>
            </w:rPr>
            <w:fldChar w:fldCharType="end"/>
          </w:r>
        </w:p>
      </w:tc>
    </w:tr>
  </w:tbl>
  <w:p w:rsidR="001F0494" w:rsidRDefault="001F0494">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494" w:rsidRDefault="001F0494">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1F049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F0494" w:rsidRDefault="0022052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F0494" w:rsidRDefault="001F0494">
          <w:pPr>
            <w:pStyle w:val="ConsPlusNormal"/>
            <w:jc w:val="center"/>
            <w:rPr>
              <w:rFonts w:ascii="Tahoma" w:hAnsi="Tahoma" w:cs="Tahoma"/>
              <w:b/>
              <w:bCs/>
            </w:rPr>
          </w:pPr>
          <w:hyperlink r:id="rId1" w:history="1">
            <w:r w:rsidR="00220529">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F0494" w:rsidRDefault="00220529">
          <w:pPr>
            <w:pStyle w:val="ConsPlusNormal"/>
            <w:jc w:val="right"/>
            <w:rPr>
              <w:rFonts w:ascii="Tahoma" w:hAnsi="Tahoma" w:cs="Tahoma"/>
            </w:rPr>
          </w:pPr>
          <w:r>
            <w:rPr>
              <w:rFonts w:ascii="Tahoma" w:hAnsi="Tahoma" w:cs="Tahoma"/>
            </w:rPr>
            <w:t xml:space="preserve">Страница </w:t>
          </w:r>
          <w:r w:rsidR="001F0494">
            <w:rPr>
              <w:rFonts w:ascii="Tahoma" w:hAnsi="Tahoma" w:cs="Tahoma"/>
            </w:rPr>
            <w:fldChar w:fldCharType="begin"/>
          </w:r>
          <w:r>
            <w:rPr>
              <w:rFonts w:ascii="Tahoma" w:hAnsi="Tahoma" w:cs="Tahoma"/>
            </w:rPr>
            <w:instrText>\PAGE</w:instrText>
          </w:r>
          <w:r w:rsidR="001F0494">
            <w:rPr>
              <w:rFonts w:ascii="Tahoma" w:hAnsi="Tahoma" w:cs="Tahoma"/>
            </w:rPr>
            <w:fldChar w:fldCharType="end"/>
          </w:r>
          <w:r>
            <w:rPr>
              <w:rFonts w:ascii="Tahoma" w:hAnsi="Tahoma" w:cs="Tahoma"/>
            </w:rPr>
            <w:t xml:space="preserve"> из </w:t>
          </w:r>
          <w:r w:rsidR="001F0494">
            <w:rPr>
              <w:rFonts w:ascii="Tahoma" w:hAnsi="Tahoma" w:cs="Tahoma"/>
            </w:rPr>
            <w:fldChar w:fldCharType="begin"/>
          </w:r>
          <w:r>
            <w:rPr>
              <w:rFonts w:ascii="Tahoma" w:hAnsi="Tahoma" w:cs="Tahoma"/>
            </w:rPr>
            <w:instrText>\NUMPAGES</w:instrText>
          </w:r>
          <w:r w:rsidR="001F0494">
            <w:rPr>
              <w:rFonts w:ascii="Tahoma" w:hAnsi="Tahoma" w:cs="Tahoma"/>
            </w:rPr>
            <w:fldChar w:fldCharType="end"/>
          </w:r>
        </w:p>
      </w:tc>
    </w:tr>
  </w:tbl>
  <w:p w:rsidR="001F0494" w:rsidRDefault="001F049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529" w:rsidRDefault="00220529">
      <w:pPr>
        <w:spacing w:after="0" w:line="240" w:lineRule="auto"/>
      </w:pPr>
      <w:r>
        <w:separator/>
      </w:r>
    </w:p>
  </w:footnote>
  <w:footnote w:type="continuationSeparator" w:id="0">
    <w:p w:rsidR="00220529" w:rsidRDefault="00220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1F0494">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F0494" w:rsidRDefault="00220529">
          <w:pPr>
            <w:pStyle w:val="ConsPlusNormal"/>
            <w:rPr>
              <w:rFonts w:ascii="Tahoma" w:hAnsi="Tahoma" w:cs="Tahoma"/>
              <w:sz w:val="16"/>
              <w:szCs w:val="16"/>
            </w:rPr>
          </w:pPr>
          <w:r>
            <w:rPr>
              <w:rFonts w:ascii="Tahoma" w:hAnsi="Tahoma" w:cs="Tahoma"/>
              <w:sz w:val="16"/>
              <w:szCs w:val="16"/>
            </w:rPr>
            <w:t>"Методические рекомендации к Единому порядку расчета показателей с учетом отраслевых особенностей"</w:t>
          </w:r>
          <w:r>
            <w:rPr>
              <w:rFonts w:ascii="Tahoma" w:hAnsi="Tahoma" w:cs="Tahoma"/>
              <w:sz w:val="16"/>
              <w:szCs w:val="16"/>
            </w:rPr>
            <w:br/>
            <w:t>(утв. Минпросвещения ...</w:t>
          </w:r>
        </w:p>
      </w:tc>
      <w:tc>
        <w:tcPr>
          <w:tcW w:w="4695" w:type="dxa"/>
          <w:tcBorders>
            <w:top w:val="none" w:sz="2" w:space="0" w:color="auto"/>
            <w:left w:val="none" w:sz="2" w:space="0" w:color="auto"/>
            <w:bottom w:val="none" w:sz="2" w:space="0" w:color="auto"/>
            <w:right w:val="none" w:sz="2" w:space="0" w:color="auto"/>
          </w:tcBorders>
          <w:vAlign w:val="center"/>
        </w:tcPr>
        <w:p w:rsidR="001F0494" w:rsidRDefault="0022052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27.02.2020</w:t>
          </w:r>
        </w:p>
      </w:tc>
    </w:tr>
  </w:tbl>
  <w:p w:rsidR="001F0494" w:rsidRDefault="001F0494">
    <w:pPr>
      <w:pStyle w:val="ConsPlusNormal"/>
      <w:pBdr>
        <w:bottom w:val="single" w:sz="12" w:space="0" w:color="auto"/>
      </w:pBdr>
      <w:jc w:val="center"/>
      <w:rPr>
        <w:sz w:val="2"/>
        <w:szCs w:val="2"/>
      </w:rPr>
    </w:pPr>
  </w:p>
  <w:p w:rsidR="001F0494" w:rsidRDefault="00220529">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7537"/>
      <w:gridCol w:w="6420"/>
    </w:tblGrid>
    <w:tr w:rsidR="001F0494">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1F0494" w:rsidRDefault="00220529">
          <w:pPr>
            <w:pStyle w:val="ConsPlusNormal"/>
            <w:rPr>
              <w:rFonts w:ascii="Tahoma" w:hAnsi="Tahoma" w:cs="Tahoma"/>
              <w:sz w:val="16"/>
              <w:szCs w:val="16"/>
            </w:rPr>
          </w:pPr>
          <w:r>
            <w:rPr>
              <w:rFonts w:ascii="Tahoma" w:hAnsi="Tahoma" w:cs="Tahoma"/>
              <w:sz w:val="16"/>
              <w:szCs w:val="16"/>
            </w:rPr>
            <w:t>"Методические рекомендации к Единому порядку расчета показателей с учетом отраслевых особенностей"</w:t>
          </w:r>
          <w:r>
            <w:rPr>
              <w:rFonts w:ascii="Tahoma" w:hAnsi="Tahoma" w:cs="Tahoma"/>
              <w:sz w:val="16"/>
              <w:szCs w:val="16"/>
            </w:rPr>
            <w:br/>
            <w:t>(утв. Минпросвещения ...</w:t>
          </w:r>
        </w:p>
      </w:tc>
      <w:tc>
        <w:tcPr>
          <w:tcW w:w="6420" w:type="dxa"/>
          <w:tcBorders>
            <w:top w:val="none" w:sz="2" w:space="0" w:color="auto"/>
            <w:left w:val="none" w:sz="2" w:space="0" w:color="auto"/>
            <w:bottom w:val="none" w:sz="2" w:space="0" w:color="auto"/>
            <w:right w:val="none" w:sz="2" w:space="0" w:color="auto"/>
          </w:tcBorders>
          <w:vAlign w:val="center"/>
        </w:tcPr>
        <w:p w:rsidR="001F0494" w:rsidRDefault="0022052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27.02.2020</w:t>
          </w:r>
        </w:p>
      </w:tc>
    </w:tr>
  </w:tbl>
  <w:p w:rsidR="001F0494" w:rsidRDefault="001F0494">
    <w:pPr>
      <w:pStyle w:val="ConsPlusNormal"/>
      <w:pBdr>
        <w:bottom w:val="single" w:sz="12" w:space="0" w:color="auto"/>
      </w:pBdr>
      <w:jc w:val="center"/>
      <w:rPr>
        <w:sz w:val="2"/>
        <w:szCs w:val="2"/>
      </w:rPr>
    </w:pPr>
  </w:p>
  <w:p w:rsidR="001F0494" w:rsidRDefault="00220529">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1F0494">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F0494" w:rsidRDefault="00220529">
          <w:pPr>
            <w:pStyle w:val="ConsPlusNormal"/>
            <w:rPr>
              <w:rFonts w:ascii="Tahoma" w:hAnsi="Tahoma" w:cs="Tahoma"/>
              <w:sz w:val="16"/>
              <w:szCs w:val="16"/>
            </w:rPr>
          </w:pPr>
          <w:r>
            <w:rPr>
              <w:rFonts w:ascii="Tahoma" w:hAnsi="Tahoma" w:cs="Tahoma"/>
              <w:sz w:val="16"/>
              <w:szCs w:val="16"/>
            </w:rPr>
            <w:t>"Методические рекомендации к Единому порядку расчета показателей с учетом отраслевых особенностей"</w:t>
          </w:r>
          <w:r>
            <w:rPr>
              <w:rFonts w:ascii="Tahoma" w:hAnsi="Tahoma" w:cs="Tahoma"/>
              <w:sz w:val="16"/>
              <w:szCs w:val="16"/>
            </w:rPr>
            <w:br/>
            <w:t>(утв. Минпросвещения ...</w:t>
          </w:r>
        </w:p>
      </w:tc>
      <w:tc>
        <w:tcPr>
          <w:tcW w:w="4695" w:type="dxa"/>
          <w:tcBorders>
            <w:top w:val="none" w:sz="2" w:space="0" w:color="auto"/>
            <w:left w:val="none" w:sz="2" w:space="0" w:color="auto"/>
            <w:bottom w:val="none" w:sz="2" w:space="0" w:color="auto"/>
            <w:right w:val="none" w:sz="2" w:space="0" w:color="auto"/>
          </w:tcBorders>
          <w:vAlign w:val="center"/>
        </w:tcPr>
        <w:p w:rsidR="001F0494" w:rsidRDefault="0022052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27.02.2020</w:t>
          </w:r>
        </w:p>
      </w:tc>
    </w:tr>
  </w:tbl>
  <w:p w:rsidR="001F0494" w:rsidRDefault="001F0494">
    <w:pPr>
      <w:pStyle w:val="ConsPlusNormal"/>
      <w:pBdr>
        <w:bottom w:val="single" w:sz="12" w:space="0" w:color="auto"/>
      </w:pBdr>
      <w:jc w:val="center"/>
      <w:rPr>
        <w:sz w:val="2"/>
        <w:szCs w:val="2"/>
      </w:rPr>
    </w:pPr>
  </w:p>
  <w:p w:rsidR="001F0494" w:rsidRDefault="0022052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A58B3"/>
    <w:rsid w:val="00065960"/>
    <w:rsid w:val="001F0494"/>
    <w:rsid w:val="00220529"/>
    <w:rsid w:val="00EA5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49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F049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F049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F049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F049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F0494"/>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1F0494"/>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1F0494"/>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1F0494"/>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0659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9AAE4FC48A188F8614C670D3A54E8BCBC475CA2962DF1B6DCD183A976D0DE7321E4C841318AC62CDF01A8F6KAl9H" TargetMode="External"/><Relationship Id="rId18" Type="http://schemas.openxmlformats.org/officeDocument/2006/relationships/hyperlink" Target="consultantplus://offline/ref=A9A9AAE4FC48A188F8614C670D3A54E8BDB54558A1902DF1B6DCD183A976D0DE7321E4C841318AC62CDF01A8F6KAl9H" TargetMode="External"/><Relationship Id="rId26" Type="http://schemas.openxmlformats.org/officeDocument/2006/relationships/hyperlink" Target="consultantplus://offline/ref=A9A9AAE4FC48A188F8614C670D3A54E8BDB7435DA6952DF1B6DCD183A976D0DE7321E4C841318AC62CDF01A8F6KAl9H" TargetMode="External"/><Relationship Id="rId39" Type="http://schemas.openxmlformats.org/officeDocument/2006/relationships/hyperlink" Target="consultantplus://offline/ref=A9A9AAE4FC48A188F8614C670D3A54E8BDB14150A0952DF1B6DCD183A976D0DE6121BCC7433E92CD7A9047FDF9ABDD7D71EC0686F7DAK6l1H" TargetMode="External"/><Relationship Id="rId21" Type="http://schemas.openxmlformats.org/officeDocument/2006/relationships/hyperlink" Target="consultantplus://offline/ref=A9A9AAE4FC48A188F8614C670D3A54E8BDB7435DA6952DF1B6DCD183A976D0DE6121BCC4433694C72ECA57F9B0FCD76176F01886E9DA617AKAl5H" TargetMode="External"/><Relationship Id="rId34" Type="http://schemas.openxmlformats.org/officeDocument/2006/relationships/hyperlink" Target="consultantplus://offline/ref=A9A9AAE4FC48A188F8614C670D3A54E8BDB1425AA9962DF1B6DCD183A976D0DE7321E4C841318AC62CDF01A8F6KAl9H" TargetMode="External"/><Relationship Id="rId42" Type="http://schemas.openxmlformats.org/officeDocument/2006/relationships/hyperlink" Target="consultantplus://offline/ref=A9A9AAE4FC48A188F8614C670D3A54E8BDB6405AA7972DF1B6DCD183A976D0DE6121BCC4433697CF2FCA57F9B0FCD76176F01886E9DA617AKAl5H" TargetMode="External"/><Relationship Id="rId47" Type="http://schemas.openxmlformats.org/officeDocument/2006/relationships/image" Target="media/image3.wmf"/><Relationship Id="rId50" Type="http://schemas.openxmlformats.org/officeDocument/2006/relationships/hyperlink" Target="consultantplus://offline/ref=A9A9AAE4FC48A188F8614C670D3A54E8BDB74051A5912DF1B6DCD183A976D0DE7321E4C841318AC62CDF01A8F6KAl9H" TargetMode="External"/><Relationship Id="rId55" Type="http://schemas.openxmlformats.org/officeDocument/2006/relationships/image" Target="media/image4.wmf"/><Relationship Id="rId63" Type="http://schemas.openxmlformats.org/officeDocument/2006/relationships/hyperlink" Target="consultantplus://offline/ref=A9A9AAE4FC48A188F8614C670D3A54E8BDB14451A5932DF1B6DCD183A976D0DE6121BCC4433696C32CCA57F9B0FCD76176F01886E9DA617AKAl5H" TargetMode="External"/><Relationship Id="rId68" Type="http://schemas.openxmlformats.org/officeDocument/2006/relationships/hyperlink" Target="consultantplus://offline/ref=A9A9AAE4FC48A188F8614C670D3A54E8BDB1405AA3932DF1B6DCD183A976D0DE6121BCC4433695C228CA57F9B0FCD76176F01886E9DA617AKAl5H" TargetMode="External"/><Relationship Id="rId7" Type="http://schemas.openxmlformats.org/officeDocument/2006/relationships/hyperlink" Target="http://www.consultant.ru" TargetMode="External"/><Relationship Id="rId71"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A9A9AAE4FC48A188F8614C670D3A54E8BCBC495CA7952DF1B6DCD183A976D0DE6121BCC4433694C72FCA57F9B0FCD76176F01886E9DA617AKAl5H" TargetMode="External"/><Relationship Id="rId29" Type="http://schemas.openxmlformats.org/officeDocument/2006/relationships/hyperlink" Target="consultantplus://offline/ref=A9A9AAE4FC48A188F8614C670D3A54E8BDB5495FA5972DF1B6DCD183A976D0DE6121BCC4433694C72DCA57F9B0FCD76176F01886E9DA617AKAl5H" TargetMode="External"/><Relationship Id="rId11" Type="http://schemas.openxmlformats.org/officeDocument/2006/relationships/hyperlink" Target="consultantplus://offline/ref=A9A9AAE4FC48A188F8614C670D3A54E8BDB14451A5902DF1B6DCD183A976D0DE6121BCC74A349F927F8556A5F6AEC46373F01A84F5KDl8H" TargetMode="External"/><Relationship Id="rId24" Type="http://schemas.openxmlformats.org/officeDocument/2006/relationships/hyperlink" Target="consultantplus://offline/ref=A9A9AAE4FC48A188F8614C670D3A54E8BDB74051A5912DF1B6DCD183A976D0DE7321E4C841318AC62CDF01A8F6KAl9H" TargetMode="External"/><Relationship Id="rId32" Type="http://schemas.openxmlformats.org/officeDocument/2006/relationships/hyperlink" Target="consultantplus://offline/ref=A9A9AAE4FC48A188F8614C670D3A54E8BDB14451A5902DF1B6DCD183A976D0DE6121BCC441379F927F8556A5F6AEC46373F01A84F5KDl8H" TargetMode="External"/><Relationship Id="rId37" Type="http://schemas.openxmlformats.org/officeDocument/2006/relationships/hyperlink" Target="consultantplus://offline/ref=A9A9AAE4FC48A188F8614C670D3A54E8BDB14150A0952DF1B6DCD183A976D0DE6121BCC7433390CD7A9047FDF9ABDD7D71EC0686F7DAK6l1H" TargetMode="External"/><Relationship Id="rId40" Type="http://schemas.openxmlformats.org/officeDocument/2006/relationships/hyperlink" Target="consultantplus://offline/ref=A9A9AAE4FC48A188F8614C670D3A54E8BDB4415CA99E2DF1B6DCD183A976D0DE6121BCC4433694C627CA57F9B0FCD76176F01886E9DA617AKAl5H" TargetMode="External"/><Relationship Id="rId45" Type="http://schemas.openxmlformats.org/officeDocument/2006/relationships/hyperlink" Target="consultantplus://offline/ref=A9A9AAE4FC48A188F8614C670D3A54E8BDB74051A5912DF1B6DCD183A976D0DE7321E4C841318AC62CDF01A8F6KAl9H" TargetMode="External"/><Relationship Id="rId53" Type="http://schemas.openxmlformats.org/officeDocument/2006/relationships/footer" Target="footer2.xml"/><Relationship Id="rId58" Type="http://schemas.openxmlformats.org/officeDocument/2006/relationships/hyperlink" Target="consultantplus://offline/ref=A9A9AAE4FC48A188F8614C670D3A54E8BDB7435DA6952DF1B6DCD183A976D0DE7321E4C841318AC62CDF01A8F6KAl9H" TargetMode="External"/><Relationship Id="rId66" Type="http://schemas.openxmlformats.org/officeDocument/2006/relationships/hyperlink" Target="consultantplus://offline/ref=A9A9AAE4FC48A188F8614C670D3A54E8BDB14451A5932DF1B6DCD183A976D0DE6121BCC4433696CE2BCA57F9B0FCD76176F01886E9DA617AKAl5H"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A9A9AAE4FC48A188F8614C670D3A54E8BDB6405FA1942DF1B6DCD183A976D0DE7321E4C841318AC62CDF01A8F6KAl9H" TargetMode="External"/><Relationship Id="rId23" Type="http://schemas.openxmlformats.org/officeDocument/2006/relationships/hyperlink" Target="consultantplus://offline/ref=A9A9AAE4FC48A188F8614C670D3A54E8BDB6405AA7972DF1B6DCD183A976D0DE6121BCC4433694C728CA57F9B0FCD76176F01886E9DA617AKAl5H" TargetMode="External"/><Relationship Id="rId28" Type="http://schemas.openxmlformats.org/officeDocument/2006/relationships/hyperlink" Target="consultantplus://offline/ref=A9A9AAE4FC48A188F8614C670D3A54E8BDB14451A5902DF1B6DCD183A976D0DE6121BCC441379F927F8556A5F6AEC46373F01A84F5KDl8H" TargetMode="External"/><Relationship Id="rId36" Type="http://schemas.openxmlformats.org/officeDocument/2006/relationships/hyperlink" Target="consultantplus://offline/ref=A9A9AAE4FC48A188F8614C670D3A54E8BDB14150A0952DF1B6DCD183A976D0DE6121BCC443379CCF29CA57F9B0FCD76176F01886E9DA617AKAl5H" TargetMode="External"/><Relationship Id="rId49" Type="http://schemas.openxmlformats.org/officeDocument/2006/relationships/footer" Target="footer1.xml"/><Relationship Id="rId57" Type="http://schemas.openxmlformats.org/officeDocument/2006/relationships/hyperlink" Target="consultantplus://offline/ref=A9A9AAE4FC48A188F8614C670D3A54E8BDB7435DA6952DF1B6DCD183A976D0DE7321E4C841318AC62CDF01A8F6KAl9H" TargetMode="External"/><Relationship Id="rId61" Type="http://schemas.openxmlformats.org/officeDocument/2006/relationships/hyperlink" Target="consultantplus://offline/ref=A9A9AAE4FC48A188F8614C670D3A54E8BDB54850A3912DF1B6DCD183A976D0DE7321E4C841318AC62CDF01A8F6KAl9H" TargetMode="External"/><Relationship Id="rId10" Type="http://schemas.openxmlformats.org/officeDocument/2006/relationships/hyperlink" Target="consultantplus://offline/ref=A9A9AAE4FC48A188F8614C670D3A54E8BDB7435DA6952DF1B6DCD183A976D0DE6121BCC4433694C72ECA57F9B0FCD76176F01886E9DA617AKAl5H" TargetMode="External"/><Relationship Id="rId19" Type="http://schemas.openxmlformats.org/officeDocument/2006/relationships/hyperlink" Target="consultantplus://offline/ref=A9A9AAE4FC48A188F8614C670D3A54E8BDB5435DA69F2DF1B6DCD183A976D0DE7321E4C841318AC62CDF01A8F6KAl9H" TargetMode="External"/><Relationship Id="rId31" Type="http://schemas.openxmlformats.org/officeDocument/2006/relationships/hyperlink" Target="consultantplus://offline/ref=A9A9AAE4FC48A188F8614C670D3A54E8BDB1425AA9962DF1B6DCD183A976D0DE7321E4C841318AC62CDF01A8F6KAl9H" TargetMode="External"/><Relationship Id="rId44" Type="http://schemas.openxmlformats.org/officeDocument/2006/relationships/hyperlink" Target="consultantplus://offline/ref=A9A9AAE4FC48A188F8614C670D3A54E8BDB54850A3912DF1B6DCD183A976D0DE6121BCC4433694C627CA57F9B0FCD76176F01886E9DA617AKAl5H" TargetMode="External"/><Relationship Id="rId52" Type="http://schemas.openxmlformats.org/officeDocument/2006/relationships/header" Target="header2.xml"/><Relationship Id="rId60" Type="http://schemas.openxmlformats.org/officeDocument/2006/relationships/hyperlink" Target="consultantplus://offline/ref=A9A9AAE4FC48A188F8614C670D3A54E8BDB54850A3912DF1B6DCD183A976D0DE6121BCC4433694C627CA57F9B0FCD76176F01886E9DA617AKAl5H" TargetMode="External"/><Relationship Id="rId65" Type="http://schemas.openxmlformats.org/officeDocument/2006/relationships/hyperlink" Target="consultantplus://offline/ref=A9A9AAE4FC48A188F8614C670D3A54E8BDB7495AA5922DF1B6DCD183A976D0DE6121BCC4433695C427CA57F9B0FCD76176F01886E9DA617AKAl5H"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9A9AAE4FC48A188F8614C670D3A54E8BDB54850A3912DF1B6DCD183A976D0DE6121BCC4433694C627CA57F9B0FCD76176F01886E9DA617AKAl5H" TargetMode="External"/><Relationship Id="rId14" Type="http://schemas.openxmlformats.org/officeDocument/2006/relationships/hyperlink" Target="consultantplus://offline/ref=A9A9AAE4FC48A188F8614C670D3A54E8BCBC4658A5972DF1B6DCD183A976D0DE6121BCC4433694C72ECA57F9B0FCD76176F01886E9DA617AKAl5H" TargetMode="External"/><Relationship Id="rId22" Type="http://schemas.openxmlformats.org/officeDocument/2006/relationships/hyperlink" Target="consultantplus://offline/ref=A9A9AAE4FC48A188F8614C670D3A54E8BDB4415CA99E2DF1B6DCD183A976D0DE6121BCC4433694C727CA57F9B0FCD76176F01886E9DA617AKAl5H" TargetMode="External"/><Relationship Id="rId27" Type="http://schemas.openxmlformats.org/officeDocument/2006/relationships/hyperlink" Target="consultantplus://offline/ref=A9A9AAE4FC48A188F8614C670D3A54E8BDB74651A2942DF1B6DCD183A976D0DE6121BCC4433694C72FCA57F9B0FCD76176F01886E9DA617AKAl5H" TargetMode="External"/><Relationship Id="rId30" Type="http://schemas.openxmlformats.org/officeDocument/2006/relationships/hyperlink" Target="consultantplus://offline/ref=A9A9AAE4FC48A188F8614C670D3A54E8BDB1425AA9962DF1B6DCD183A976D0DE7321E4C841318AC62CDF01A8F6KAl9H" TargetMode="External"/><Relationship Id="rId35" Type="http://schemas.openxmlformats.org/officeDocument/2006/relationships/hyperlink" Target="consultantplus://offline/ref=A9A9AAE4FC48A188F8614C670D3A54E8BDB1425AA9962DF1B6DCD183A976D0DE7321E4C841318AC62CDF01A8F6KAl9H" TargetMode="External"/><Relationship Id="rId43" Type="http://schemas.openxmlformats.org/officeDocument/2006/relationships/hyperlink" Target="consultantplus://offline/ref=A9A9AAE4FC48A188F8614C670D3A54E8BDB7435DA6952DF1B6DCD183A976D0DE7321E4C841318AC62CDF01A8F6KAl9H" TargetMode="External"/><Relationship Id="rId48" Type="http://schemas.openxmlformats.org/officeDocument/2006/relationships/header" Target="header1.xml"/><Relationship Id="rId56" Type="http://schemas.openxmlformats.org/officeDocument/2006/relationships/image" Target="media/image5.wmf"/><Relationship Id="rId64" Type="http://schemas.openxmlformats.org/officeDocument/2006/relationships/hyperlink" Target="consultantplus://offline/ref=A9A9AAE4FC48A188F8614C670D3A54E8BDB14451A5932DF1B6DCD183A976D0DE6121BCC4433692C02FCA57F9B0FCD76176F01886E9DA617AKAl5H" TargetMode="External"/><Relationship Id="rId69" Type="http://schemas.openxmlformats.org/officeDocument/2006/relationships/hyperlink" Target="consultantplus://offline/ref=A9A9AAE4FC48A188F8614C670D3A54E8BDB6495BA0932DF1B6DCD183A976D0DE6121BCC14862C5827BCC01AFEAA9D87D73EE1AK8l4H"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A9A9AAE4FC48A188F8614C670D3A54E8BDB74051A5912DF1B6DCD183A976D0DE7321E4C841318AC62CDF01A8F6KAl9H" TargetMode="External"/><Relationship Id="rId72"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consultantplus://offline/ref=A9A9AAE4FC48A188F8614C670D3A54E8BCBD425EA1942DF1B6DCD183A976D0DE7321E4C841318AC62CDF01A8F6KAl9H" TargetMode="External"/><Relationship Id="rId17" Type="http://schemas.openxmlformats.org/officeDocument/2006/relationships/hyperlink" Target="consultantplus://offline/ref=A9A9AAE4FC48A188F8614C670D3A54E8BCBC4550A0972DF1B6DCD183A976D0DE6121BCC4433694C72CCA57F9B0FCD76176F01886E9DA617AKAl5H" TargetMode="External"/><Relationship Id="rId25" Type="http://schemas.openxmlformats.org/officeDocument/2006/relationships/hyperlink" Target="consultantplus://offline/ref=A9A9AAE4FC48A188F8614C670D3A54E8BDB5495FA5972DF1B6DCD183A976D0DE7321E4C841318AC62CDF01A8F6KAl9H" TargetMode="External"/><Relationship Id="rId33" Type="http://schemas.openxmlformats.org/officeDocument/2006/relationships/hyperlink" Target="consultantplus://offline/ref=A9A9AAE4FC48A188F8614C670D3A54E8BDB1425AA9962DF1B6DCD183A976D0DE7321E4C841318AC62CDF01A8F6KAl9H" TargetMode="External"/><Relationship Id="rId38" Type="http://schemas.openxmlformats.org/officeDocument/2006/relationships/hyperlink" Target="consultantplus://offline/ref=A9A9AAE4FC48A188F8614C670D3A54E8BDB14150A0952DF1B6DCD183A976D0DE6121BCC7433196CD7A9047FDF9ABDD7D71EC0686F7DAK6l1H" TargetMode="External"/><Relationship Id="rId46" Type="http://schemas.openxmlformats.org/officeDocument/2006/relationships/image" Target="media/image2.wmf"/><Relationship Id="rId59" Type="http://schemas.openxmlformats.org/officeDocument/2006/relationships/hyperlink" Target="consultantplus://offline/ref=A9A9AAE4FC48A188F8614C670D3A54E8BDB7435DA6952DF1B6DCD183A976D0DE7321E4C841318AC62CDF01A8F6KAl9H" TargetMode="External"/><Relationship Id="rId67" Type="http://schemas.openxmlformats.org/officeDocument/2006/relationships/hyperlink" Target="consultantplus://offline/ref=A9A9AAE4FC48A188F8614C670D3A54E8BDB1405AA29F2DF1B6DCD183A976D0DE6121BCC4433692C127CA57F9B0FCD76176F01886E9DA617AKAl5H" TargetMode="External"/><Relationship Id="rId20" Type="http://schemas.openxmlformats.org/officeDocument/2006/relationships/hyperlink" Target="consultantplus://offline/ref=A9A9AAE4FC48A188F8614C670D3A54E8BDB54850A3912DF1B6DCD183A976D0DE6121BCC4433694C627CA57F9B0FCD76176F01886E9DA617AKAl5H" TargetMode="External"/><Relationship Id="rId41" Type="http://schemas.openxmlformats.org/officeDocument/2006/relationships/hyperlink" Target="consultantplus://offline/ref=A9A9AAE4FC48A188F8614C670D3A54E8BDB14451A5902DF1B6DCD183A976D0DE6121BCC441379F927F8556A5F6AEC46373F01A84F5KDl8H" TargetMode="External"/><Relationship Id="rId54" Type="http://schemas.openxmlformats.org/officeDocument/2006/relationships/hyperlink" Target="consultantplus://offline/ref=A9A9AAE4FC48A188F8614C670D3A54E8BCB5445BA39E2DF1B6DCD183A976D0DE7321E4C841318AC62CDF01A8F6KAl9H" TargetMode="External"/><Relationship Id="rId62" Type="http://schemas.openxmlformats.org/officeDocument/2006/relationships/hyperlink" Target="consultantplus://offline/ref=A9A9AAE4FC48A188F8614C670D3A54E8BDB4415EA5932DF1B6DCD183A976D0DE6121BCC4433694C428CA57F9B0FCD76176F01886E9DA617AKAl5H" TargetMode="External"/><Relationship Id="rId70" Type="http://schemas.openxmlformats.org/officeDocument/2006/relationships/hyperlink" Target="consultantplus://offline/ref=A9A9AAE4FC48A188F8614C670D3A54E8BDB14150A0952DF1B6DCD183A976D0DE6121BCC4433694CE2DCA57F9B0FCD76176F01886E9DA617AKAl5H" TargetMode="External"/><Relationship Id="rId75"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14439</Words>
  <Characters>82306</Characters>
  <Application>Microsoft Office Word</Application>
  <DocSecurity>6</DocSecurity>
  <Lines>685</Lines>
  <Paragraphs>193</Paragraphs>
  <ScaleCrop>false</ScaleCrop>
  <Company>КонсультантПлюс Версия 4019.00.23</Company>
  <LinksUpToDate>false</LinksUpToDate>
  <CharactersWithSpaces>96552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к Единому порядку расчета показателей с учетом отраслевых особенностей"(утв. Минпросвещения России)</dc:title>
  <dc:creator>Дюбанов</dc:creator>
  <cp:lastModifiedBy>связной</cp:lastModifiedBy>
  <cp:revision>2</cp:revision>
  <dcterms:created xsi:type="dcterms:W3CDTF">2024-12-07T09:35:00Z</dcterms:created>
  <dcterms:modified xsi:type="dcterms:W3CDTF">2024-12-07T09:35:00Z</dcterms:modified>
</cp:coreProperties>
</file>